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239" w:rsidRDefault="00E5089B">
      <w:pPr>
        <w:spacing w:before="10" w:line="364" w:lineRule="auto"/>
        <w:jc w:val="center"/>
        <w:rPr>
          <w:rFonts w:ascii="Times New Roman" w:eastAsia="黑体" w:hAnsi="Times New Roman" w:cs="Times New Roman"/>
          <w:b/>
          <w:sz w:val="30"/>
        </w:rPr>
      </w:pPr>
      <w:r>
        <w:rPr>
          <w:rFonts w:ascii="Times New Roman" w:eastAsia="黑体" w:hAnsi="Times New Roman" w:cs="Times New Roman"/>
          <w:b/>
          <w:sz w:val="30"/>
        </w:rPr>
        <w:t>泸州叙永摩尼</w:t>
      </w:r>
      <w:r>
        <w:rPr>
          <w:rFonts w:ascii="Times New Roman" w:eastAsia="黑体" w:hAnsi="Times New Roman" w:cs="Times New Roman"/>
          <w:b/>
          <w:sz w:val="30"/>
        </w:rPr>
        <w:t>110kV</w:t>
      </w:r>
      <w:r>
        <w:rPr>
          <w:rFonts w:ascii="Times New Roman" w:eastAsia="黑体" w:hAnsi="Times New Roman" w:cs="Times New Roman"/>
          <w:b/>
          <w:sz w:val="30"/>
        </w:rPr>
        <w:t>变电站扩建工程</w:t>
      </w:r>
    </w:p>
    <w:p w:rsidR="00745239" w:rsidRDefault="00860B19">
      <w:pPr>
        <w:spacing w:before="10" w:line="364" w:lineRule="auto"/>
        <w:jc w:val="center"/>
        <w:rPr>
          <w:rFonts w:ascii="黑体" w:eastAsia="黑体"/>
          <w:b/>
          <w:sz w:val="30"/>
          <w:lang w:val="en-US"/>
        </w:rPr>
      </w:pPr>
      <w:r>
        <w:rPr>
          <w:rFonts w:ascii="黑体" w:eastAsia="黑体" w:hint="eastAsia"/>
          <w:b/>
          <w:sz w:val="30"/>
        </w:rPr>
        <w:t>环境影响评价信息（第一次公示）</w:t>
      </w:r>
    </w:p>
    <w:p w:rsidR="00745239" w:rsidRDefault="00745239">
      <w:pPr>
        <w:pStyle w:val="a4"/>
        <w:spacing w:line="360" w:lineRule="auto"/>
        <w:ind w:firstLineChars="200" w:firstLine="428"/>
        <w:rPr>
          <w:spacing w:val="-3"/>
        </w:rPr>
      </w:pPr>
    </w:p>
    <w:p w:rsidR="00745239" w:rsidRDefault="00B43406">
      <w:pPr>
        <w:pStyle w:val="a4"/>
        <w:spacing w:line="360" w:lineRule="auto"/>
        <w:ind w:firstLineChars="200" w:firstLine="440"/>
        <w:jc w:val="both"/>
        <w:rPr>
          <w:rFonts w:ascii="Times New Roman" w:hAnsi="Times New Roman" w:cs="Times New Roman"/>
        </w:rPr>
      </w:pPr>
      <w:r w:rsidRPr="0005603A">
        <w:rPr>
          <w:rFonts w:ascii="Times New Roman" w:hAnsi="Times New Roman" w:cs="Times New Roman" w:hint="eastAsia"/>
          <w:lang w:val="en-US"/>
        </w:rPr>
        <w:t>随着摩尼站供区经济的不断发展，居民的生活水平不断提高，居民生活用电需求增大。根据自然负荷增长预测，摩尼站供区内自然负荷</w:t>
      </w:r>
      <w:r w:rsidRPr="0005603A">
        <w:rPr>
          <w:rFonts w:ascii="Times New Roman" w:hAnsi="Times New Roman" w:cs="Times New Roman"/>
          <w:lang w:val="en-US"/>
        </w:rPr>
        <w:t>2021</w:t>
      </w:r>
      <w:r w:rsidRPr="0005603A">
        <w:rPr>
          <w:rFonts w:ascii="Times New Roman" w:hAnsi="Times New Roman" w:cs="Times New Roman"/>
          <w:lang w:val="en-US"/>
        </w:rPr>
        <w:t>年达到</w:t>
      </w:r>
      <w:r w:rsidRPr="0005603A">
        <w:rPr>
          <w:rFonts w:ascii="Times New Roman" w:hAnsi="Times New Roman" w:cs="Times New Roman"/>
          <w:lang w:val="en-US"/>
        </w:rPr>
        <w:t>22.56 MW</w:t>
      </w:r>
      <w:r w:rsidRPr="0005603A">
        <w:rPr>
          <w:rFonts w:ascii="Times New Roman" w:hAnsi="Times New Roman" w:cs="Times New Roman"/>
          <w:lang w:val="en-US"/>
        </w:rPr>
        <w:t>，随着页岩气、农牧产业的发展，</w:t>
      </w:r>
      <w:r w:rsidRPr="0005603A">
        <w:rPr>
          <w:rFonts w:ascii="Times New Roman" w:hAnsi="Times New Roman" w:cs="Times New Roman"/>
          <w:lang w:val="en-US"/>
        </w:rPr>
        <w:t>2025</w:t>
      </w:r>
      <w:r w:rsidRPr="0005603A">
        <w:rPr>
          <w:rFonts w:ascii="Times New Roman" w:hAnsi="Times New Roman" w:cs="Times New Roman"/>
          <w:lang w:val="en-US"/>
        </w:rPr>
        <w:t>年将达到</w:t>
      </w:r>
      <w:r w:rsidRPr="0005603A">
        <w:rPr>
          <w:rFonts w:ascii="Times New Roman" w:hAnsi="Times New Roman" w:cs="Times New Roman"/>
          <w:lang w:val="en-US"/>
        </w:rPr>
        <w:t>74.8MW</w:t>
      </w:r>
      <w:r w:rsidRPr="0005603A">
        <w:rPr>
          <w:rFonts w:ascii="Times New Roman" w:hAnsi="Times New Roman" w:cs="Times New Roman"/>
          <w:lang w:val="en-US"/>
        </w:rPr>
        <w:t>。</w:t>
      </w:r>
      <w:r w:rsidRPr="0005603A">
        <w:rPr>
          <w:rFonts w:ascii="Times New Roman" w:hAnsi="Times New Roman" w:cs="Times New Roman" w:hint="eastAsia"/>
          <w:lang w:val="en-US"/>
        </w:rPr>
        <w:t>目前只有扩建摩尼站第</w:t>
      </w:r>
      <w:r w:rsidRPr="0005603A">
        <w:rPr>
          <w:rFonts w:ascii="Times New Roman" w:hAnsi="Times New Roman" w:cs="Times New Roman"/>
          <w:lang w:val="en-US"/>
        </w:rPr>
        <w:t>2</w:t>
      </w:r>
      <w:r w:rsidRPr="0005603A">
        <w:rPr>
          <w:rFonts w:ascii="Times New Roman" w:hAnsi="Times New Roman" w:cs="Times New Roman"/>
          <w:lang w:val="en-US"/>
        </w:rPr>
        <w:t>台主变，才能解决摩尼站供区内负荷增长的需求。</w:t>
      </w:r>
      <w:r w:rsidR="00860B19">
        <w:rPr>
          <w:rFonts w:ascii="Times New Roman" w:hAnsi="Times New Roman" w:cs="Times New Roman"/>
          <w:lang w:val="en-US"/>
        </w:rPr>
        <w:t>因此，结合泸州电网发展规划</w:t>
      </w:r>
      <w:r w:rsidR="00860B19">
        <w:rPr>
          <w:rFonts w:ascii="Times New Roman" w:hAnsi="Times New Roman" w:cs="Times New Roman" w:hint="eastAsia"/>
          <w:lang w:val="en-US"/>
        </w:rPr>
        <w:t>，</w:t>
      </w:r>
      <w:r w:rsidR="00E5089B">
        <w:rPr>
          <w:rFonts w:ascii="Times New Roman" w:hAnsi="Times New Roman" w:cs="Times New Roman"/>
          <w:lang w:val="en-US"/>
        </w:rPr>
        <w:t>泸州叙永摩尼</w:t>
      </w:r>
      <w:r w:rsidR="00E5089B">
        <w:rPr>
          <w:rFonts w:ascii="Times New Roman" w:hAnsi="Times New Roman" w:cs="Times New Roman"/>
          <w:lang w:val="en-US"/>
        </w:rPr>
        <w:t>110kV</w:t>
      </w:r>
      <w:r w:rsidR="00E5089B">
        <w:rPr>
          <w:rFonts w:ascii="Times New Roman" w:hAnsi="Times New Roman" w:cs="Times New Roman"/>
          <w:lang w:val="en-US"/>
        </w:rPr>
        <w:t>变电站扩建工程</w:t>
      </w:r>
      <w:r w:rsidR="00860B19">
        <w:rPr>
          <w:rFonts w:ascii="Times New Roman" w:hAnsi="Times New Roman" w:cs="Times New Roman"/>
          <w:lang w:val="en-US"/>
        </w:rPr>
        <w:t>是必要的。</w:t>
      </w:r>
      <w:r w:rsidR="00860B19">
        <w:rPr>
          <w:rFonts w:ascii="Times New Roman" w:hAnsi="Times New Roman" w:cs="Times New Roman"/>
          <w:lang w:val="en-US"/>
        </w:rPr>
        <w:t>根据《环境影响评价公众参与办法》（生态环境部令第</w:t>
      </w:r>
      <w:r w:rsidR="00860B19">
        <w:rPr>
          <w:rFonts w:ascii="Times New Roman" w:hAnsi="Times New Roman" w:cs="Times New Roman"/>
          <w:lang w:val="en-US"/>
        </w:rPr>
        <w:t>4</w:t>
      </w:r>
      <w:r w:rsidR="00860B19">
        <w:rPr>
          <w:rFonts w:ascii="Times New Roman" w:hAnsi="Times New Roman" w:cs="Times New Roman"/>
          <w:lang w:val="en-US"/>
        </w:rPr>
        <w:t>号），现将本工程有关环境影响评价信息予以公示。</w:t>
      </w:r>
    </w:p>
    <w:p w:rsidR="00745239" w:rsidRDefault="00860B19" w:rsidP="00C10289">
      <w:pPr>
        <w:widowControl/>
        <w:tabs>
          <w:tab w:val="left" w:pos="3356"/>
        </w:tabs>
        <w:spacing w:line="360" w:lineRule="auto"/>
        <w:ind w:firstLineChars="200" w:firstLine="442"/>
        <w:rPr>
          <w:rFonts w:asciiTheme="minorEastAsia" w:eastAsiaTheme="minorEastAsia" w:hAnsiTheme="minorEastAsia" w:cstheme="minorEastAsia"/>
          <w:b/>
          <w:bCs/>
        </w:rPr>
      </w:pPr>
      <w:r>
        <w:rPr>
          <w:rFonts w:asciiTheme="minorEastAsia" w:eastAsiaTheme="minorEastAsia" w:hAnsiTheme="minorEastAsia" w:cstheme="minorEastAsia" w:hint="eastAsia"/>
          <w:b/>
          <w:bCs/>
        </w:rPr>
        <w:t>一、</w:t>
      </w:r>
      <w:r>
        <w:rPr>
          <w:rFonts w:asciiTheme="minorEastAsia" w:eastAsiaTheme="minorEastAsia" w:hAnsiTheme="minorEastAsia" w:cstheme="minorEastAsia" w:hint="eastAsia"/>
          <w:b/>
          <w:bCs/>
          <w:lang w:val="en-US" w:bidi="ar"/>
        </w:rPr>
        <w:t>建设项目基本情况</w:t>
      </w:r>
      <w:r w:rsidR="00C10289">
        <w:rPr>
          <w:rFonts w:asciiTheme="minorEastAsia" w:eastAsiaTheme="minorEastAsia" w:hAnsiTheme="minorEastAsia" w:cstheme="minorEastAsia"/>
          <w:b/>
          <w:bCs/>
          <w:lang w:val="en-US" w:bidi="ar"/>
        </w:rPr>
        <w:tab/>
      </w:r>
      <w:bookmarkStart w:id="0" w:name="_GoBack"/>
      <w:bookmarkEnd w:id="0"/>
    </w:p>
    <w:p w:rsidR="00146F5F" w:rsidRDefault="00146F5F">
      <w:pPr>
        <w:widowControl/>
        <w:spacing w:line="360" w:lineRule="auto"/>
        <w:ind w:firstLineChars="200" w:firstLine="440"/>
        <w:rPr>
          <w:rFonts w:ascii="Times New Roman" w:hAnsi="Times New Roman" w:cs="Times New Roman"/>
          <w:bCs/>
          <w:szCs w:val="21"/>
        </w:rPr>
      </w:pPr>
      <w:r w:rsidRPr="00FB5609">
        <w:rPr>
          <w:rFonts w:ascii="Times New Roman" w:hAnsi="Times New Roman" w:cs="Times New Roman" w:hint="eastAsia"/>
          <w:szCs w:val="21"/>
          <w:lang w:val="en-US"/>
        </w:rPr>
        <w:t>泸州叙永县摩尼</w:t>
      </w:r>
      <w:r w:rsidRPr="00FB5609">
        <w:rPr>
          <w:rFonts w:ascii="Times New Roman" w:hAnsi="Times New Roman" w:cs="Times New Roman"/>
          <w:szCs w:val="21"/>
          <w:lang w:val="en-US"/>
        </w:rPr>
        <w:t>110kV</w:t>
      </w:r>
      <w:r w:rsidRPr="00FB5609">
        <w:rPr>
          <w:rFonts w:ascii="Times New Roman" w:hAnsi="Times New Roman" w:cs="Times New Roman"/>
          <w:szCs w:val="21"/>
          <w:lang w:val="en-US"/>
        </w:rPr>
        <w:t>变电站扩建工程</w:t>
      </w:r>
      <w:r>
        <w:rPr>
          <w:rFonts w:ascii="Times New Roman" w:hAnsi="Times New Roman" w:cs="Times New Roman"/>
          <w:szCs w:val="21"/>
        </w:rPr>
        <w:t>：</w:t>
      </w:r>
      <w:r w:rsidRPr="00FB5609">
        <w:rPr>
          <w:rFonts w:ascii="Times New Roman" w:hAnsi="Times New Roman" w:cs="Times New Roman" w:hint="eastAsia"/>
          <w:szCs w:val="21"/>
        </w:rPr>
        <w:t>本期扩建</w:t>
      </w:r>
      <w:r w:rsidRPr="00FB5609">
        <w:rPr>
          <w:rFonts w:ascii="Times New Roman" w:hAnsi="Times New Roman" w:cs="Times New Roman"/>
          <w:szCs w:val="21"/>
        </w:rPr>
        <w:t>#2</w:t>
      </w:r>
      <w:r w:rsidRPr="00FB5609">
        <w:rPr>
          <w:rFonts w:ascii="Times New Roman" w:hAnsi="Times New Roman" w:cs="Times New Roman"/>
          <w:szCs w:val="21"/>
        </w:rPr>
        <w:t>主变</w:t>
      </w:r>
      <w:r w:rsidRPr="00FB5609">
        <w:rPr>
          <w:rFonts w:ascii="Times New Roman" w:hAnsi="Times New Roman" w:cs="Times New Roman"/>
          <w:szCs w:val="21"/>
        </w:rPr>
        <w:t>1</w:t>
      </w:r>
      <w:r w:rsidRPr="00FB5609">
        <w:rPr>
          <w:rFonts w:ascii="Times New Roman" w:hAnsi="Times New Roman" w:cs="Times New Roman"/>
          <w:szCs w:val="21"/>
        </w:rPr>
        <w:t>台，容量</w:t>
      </w:r>
      <w:r w:rsidRPr="00FB5609">
        <w:rPr>
          <w:rFonts w:ascii="Times New Roman" w:hAnsi="Times New Roman" w:cs="Times New Roman"/>
          <w:szCs w:val="21"/>
        </w:rPr>
        <w:t>40MVA</w:t>
      </w:r>
      <w:r w:rsidRPr="00FB5609">
        <w:rPr>
          <w:rFonts w:ascii="Times New Roman" w:hAnsi="Times New Roman" w:cs="Times New Roman"/>
          <w:szCs w:val="21"/>
        </w:rPr>
        <w:t>，由冯嘴站搬迁至摩尼站，设备利旧</w:t>
      </w:r>
      <w:r>
        <w:rPr>
          <w:rFonts w:ascii="Times New Roman" w:hAnsi="Times New Roman" w:cs="Times New Roman"/>
          <w:bCs/>
          <w:szCs w:val="21"/>
        </w:rPr>
        <w:t>。</w:t>
      </w:r>
    </w:p>
    <w:p w:rsidR="00745239" w:rsidRDefault="00860B19">
      <w:pPr>
        <w:widowControl/>
        <w:spacing w:line="360" w:lineRule="auto"/>
        <w:ind w:firstLineChars="200" w:firstLine="442"/>
        <w:rPr>
          <w:rFonts w:ascii="Times New Roman" w:hAnsi="Times New Roman" w:cs="Times New Roman"/>
          <w:b/>
          <w:bCs/>
        </w:rPr>
      </w:pPr>
      <w:r>
        <w:rPr>
          <w:rFonts w:ascii="Times New Roman" w:hAnsi="Times New Roman" w:cs="Times New Roman" w:hint="eastAsia"/>
          <w:b/>
          <w:bCs/>
        </w:rPr>
        <w:t>二</w:t>
      </w:r>
      <w:r>
        <w:rPr>
          <w:rFonts w:ascii="Times New Roman" w:hAnsi="Times New Roman" w:cs="Times New Roman"/>
          <w:b/>
          <w:bCs/>
        </w:rPr>
        <w:t>、</w:t>
      </w:r>
      <w:r>
        <w:rPr>
          <w:rFonts w:ascii="Times New Roman" w:hAnsi="Times New Roman" w:cs="Times New Roman"/>
          <w:b/>
          <w:bCs/>
          <w:lang w:val="en-US"/>
        </w:rPr>
        <w:t>建设单位名称和联系方式</w:t>
      </w:r>
    </w:p>
    <w:p w:rsidR="00745239" w:rsidRDefault="00860B19">
      <w:pPr>
        <w:pStyle w:val="a4"/>
        <w:spacing w:line="360" w:lineRule="auto"/>
        <w:ind w:firstLineChars="200" w:firstLine="440"/>
        <w:jc w:val="both"/>
        <w:rPr>
          <w:rFonts w:ascii="Times New Roman" w:hAnsi="Times New Roman" w:cs="Times New Roman"/>
        </w:rPr>
      </w:pPr>
      <w:r>
        <w:rPr>
          <w:rFonts w:ascii="Times New Roman" w:hAnsi="Times New Roman" w:cs="Times New Roman" w:hint="eastAsia"/>
        </w:rPr>
        <w:t>建设单位：</w:t>
      </w:r>
      <w:r>
        <w:rPr>
          <w:rFonts w:ascii="Times New Roman" w:hAnsi="Times New Roman" w:cs="Times New Roman" w:hint="eastAsia"/>
          <w:lang w:val="en-US"/>
        </w:rPr>
        <w:t>国网四川省电力公司泸州供电公司</w:t>
      </w:r>
    </w:p>
    <w:p w:rsidR="00745239" w:rsidRDefault="00860B19">
      <w:pPr>
        <w:pStyle w:val="a4"/>
        <w:spacing w:line="360" w:lineRule="auto"/>
        <w:ind w:firstLineChars="200" w:firstLine="440"/>
        <w:jc w:val="both"/>
        <w:rPr>
          <w:rFonts w:ascii="Times New Roman" w:hAnsi="Times New Roman" w:cs="Times New Roman"/>
          <w:lang w:val="en-US"/>
        </w:rPr>
      </w:pPr>
      <w:r>
        <w:rPr>
          <w:rFonts w:ascii="Times New Roman" w:hAnsi="Times New Roman" w:cs="Times New Roman" w:hint="eastAsia"/>
        </w:rPr>
        <w:t>联系人：</w:t>
      </w:r>
      <w:r>
        <w:rPr>
          <w:rFonts w:ascii="Times New Roman" w:hAnsi="Times New Roman" w:cs="Times New Roman" w:hint="eastAsia"/>
        </w:rPr>
        <w:t>李子欣</w:t>
      </w:r>
      <w:r>
        <w:rPr>
          <w:rFonts w:ascii="Times New Roman" w:hAnsi="Times New Roman" w:cs="Times New Roman" w:hint="eastAsia"/>
          <w:lang w:val="en-US"/>
        </w:rPr>
        <w:t xml:space="preserve">     </w:t>
      </w:r>
      <w:r>
        <w:rPr>
          <w:rFonts w:ascii="Times New Roman" w:hAnsi="Times New Roman" w:cs="Times New Roman" w:hint="eastAsia"/>
          <w:lang w:val="en-US"/>
        </w:rPr>
        <w:t>联系电话：</w:t>
      </w:r>
      <w:r>
        <w:rPr>
          <w:rFonts w:ascii="Times New Roman" w:hAnsi="Times New Roman" w:cs="Times New Roman" w:hint="eastAsia"/>
          <w:lang w:val="en-US"/>
        </w:rPr>
        <w:t>0830-3636375</w:t>
      </w:r>
    </w:p>
    <w:p w:rsidR="00745239" w:rsidRDefault="00860B19">
      <w:pPr>
        <w:pStyle w:val="a4"/>
        <w:spacing w:line="360" w:lineRule="auto"/>
        <w:ind w:firstLineChars="200" w:firstLine="440"/>
        <w:jc w:val="both"/>
        <w:rPr>
          <w:rFonts w:ascii="Times New Roman" w:hAnsi="Times New Roman" w:cs="Times New Roman"/>
          <w:lang w:val="en-US"/>
        </w:rPr>
      </w:pPr>
      <w:r>
        <w:rPr>
          <w:rFonts w:ascii="Times New Roman" w:hAnsi="Times New Roman" w:cs="Times New Roman" w:hint="eastAsia"/>
          <w:lang w:val="en-US"/>
        </w:rPr>
        <w:t>电子邮箱：</w:t>
      </w:r>
      <w:r>
        <w:rPr>
          <w:rFonts w:ascii="Times New Roman" w:hAnsi="Times New Roman" w:cs="Times New Roman" w:hint="eastAsia"/>
          <w:lang w:val="en-US"/>
        </w:rPr>
        <w:t>2625110957@qq.com</w:t>
      </w:r>
    </w:p>
    <w:p w:rsidR="00745239" w:rsidRDefault="00860B19">
      <w:pPr>
        <w:pStyle w:val="a4"/>
        <w:spacing w:line="360" w:lineRule="auto"/>
        <w:ind w:firstLineChars="200" w:firstLine="440"/>
        <w:jc w:val="both"/>
        <w:rPr>
          <w:rFonts w:ascii="Times New Roman" w:hAnsi="Times New Roman" w:cs="Times New Roman"/>
          <w:lang w:val="en-US"/>
        </w:rPr>
      </w:pPr>
      <w:r>
        <w:rPr>
          <w:rFonts w:ascii="Times New Roman" w:hAnsi="Times New Roman" w:cs="Times New Roman" w:hint="eastAsia"/>
        </w:rPr>
        <w:t>地址</w:t>
      </w:r>
      <w:r>
        <w:rPr>
          <w:rFonts w:ascii="Times New Roman" w:hAnsi="Times New Roman" w:cs="Times New Roman" w:hint="eastAsia"/>
          <w:lang w:val="en-US"/>
        </w:rPr>
        <w:t>：泸州市江阳区忠山路二段</w:t>
      </w:r>
      <w:r>
        <w:rPr>
          <w:rFonts w:ascii="Times New Roman" w:hAnsi="Times New Roman" w:cs="Times New Roman" w:hint="eastAsia"/>
          <w:lang w:val="en-US"/>
        </w:rPr>
        <w:t>六</w:t>
      </w:r>
      <w:r>
        <w:rPr>
          <w:rFonts w:ascii="Times New Roman" w:hAnsi="Times New Roman" w:cs="Times New Roman" w:hint="eastAsia"/>
          <w:lang w:val="en-US"/>
        </w:rPr>
        <w:t>号</w:t>
      </w:r>
    </w:p>
    <w:p w:rsidR="00745239" w:rsidRDefault="00860B19">
      <w:pPr>
        <w:pStyle w:val="20"/>
        <w:spacing w:before="0" w:line="360" w:lineRule="auto"/>
        <w:ind w:left="0" w:firstLineChars="200" w:firstLine="442"/>
        <w:jc w:val="both"/>
        <w:rPr>
          <w:rFonts w:ascii="Times New Roman" w:hAnsi="Times New Roman" w:cs="Times New Roman"/>
        </w:rPr>
      </w:pPr>
      <w:r>
        <w:rPr>
          <w:rFonts w:ascii="Times New Roman" w:hAnsi="Times New Roman" w:cs="Times New Roman" w:hint="eastAsia"/>
        </w:rPr>
        <w:t>三</w:t>
      </w:r>
      <w:r>
        <w:rPr>
          <w:rFonts w:ascii="Times New Roman" w:hAnsi="Times New Roman" w:cs="Times New Roman"/>
        </w:rPr>
        <w:t>、</w:t>
      </w:r>
      <w:r>
        <w:rPr>
          <w:rFonts w:ascii="Times New Roman" w:hAnsi="Times New Roman" w:cs="Times New Roman" w:hint="eastAsia"/>
          <w:lang w:val="en-US"/>
        </w:rPr>
        <w:t>环评单位名称</w:t>
      </w:r>
    </w:p>
    <w:p w:rsidR="00745239" w:rsidRDefault="00860B19">
      <w:pPr>
        <w:pStyle w:val="a4"/>
        <w:spacing w:line="360" w:lineRule="auto"/>
        <w:ind w:firstLineChars="200" w:firstLine="440"/>
        <w:jc w:val="both"/>
        <w:rPr>
          <w:rFonts w:ascii="Times New Roman" w:hAnsi="Times New Roman" w:cs="Times New Roman"/>
          <w:lang w:val="en-US"/>
        </w:rPr>
      </w:pPr>
      <w:r>
        <w:rPr>
          <w:rFonts w:ascii="Times New Roman" w:hAnsi="Times New Roman" w:cs="Times New Roman" w:hint="eastAsia"/>
          <w:lang w:val="en-US"/>
        </w:rPr>
        <w:t>核工业二七〇研究所</w:t>
      </w:r>
    </w:p>
    <w:p w:rsidR="00745239" w:rsidRDefault="00860B19">
      <w:pPr>
        <w:pStyle w:val="20"/>
        <w:spacing w:before="0" w:line="360" w:lineRule="auto"/>
        <w:ind w:left="0" w:firstLineChars="200" w:firstLine="442"/>
        <w:jc w:val="both"/>
        <w:rPr>
          <w:rFonts w:ascii="Times New Roman" w:hAnsi="Times New Roman" w:cs="Times New Roman"/>
        </w:rPr>
      </w:pPr>
      <w:r>
        <w:rPr>
          <w:rFonts w:ascii="Times New Roman" w:hAnsi="Times New Roman" w:cs="Times New Roman" w:hint="eastAsia"/>
        </w:rPr>
        <w:t>四</w:t>
      </w:r>
      <w:r>
        <w:rPr>
          <w:rFonts w:ascii="Times New Roman" w:hAnsi="Times New Roman" w:cs="Times New Roman"/>
        </w:rPr>
        <w:t>、公众意见表的网络链接</w:t>
      </w:r>
    </w:p>
    <w:p w:rsidR="00745239" w:rsidRDefault="00860B19">
      <w:pPr>
        <w:spacing w:line="360" w:lineRule="auto"/>
        <w:ind w:firstLineChars="200" w:firstLine="440"/>
        <w:jc w:val="both"/>
        <w:rPr>
          <w:rFonts w:ascii="Times New Roman" w:hAnsi="Times New Roman" w:cs="Times New Roman"/>
        </w:rPr>
      </w:pPr>
      <w:r>
        <w:rPr>
          <w:rFonts w:ascii="Times New Roman" w:hAnsi="Times New Roman" w:cs="Times New Roman" w:hint="eastAsia"/>
          <w:lang w:val="en-US"/>
        </w:rPr>
        <w:t>公众调查意见表</w:t>
      </w:r>
      <w:r>
        <w:rPr>
          <w:rFonts w:ascii="Times New Roman" w:hAnsi="Times New Roman" w:cs="Times New Roman" w:hint="eastAsia"/>
          <w:lang w:val="en-US"/>
        </w:rPr>
        <w:t>见附件</w:t>
      </w:r>
      <w:r>
        <w:rPr>
          <w:rFonts w:ascii="Times New Roman" w:hAnsi="Times New Roman" w:cs="Times New Roman"/>
          <w:lang w:val="en-US"/>
        </w:rPr>
        <w:t>。</w:t>
      </w:r>
    </w:p>
    <w:p w:rsidR="00745239" w:rsidRDefault="00860B19">
      <w:pPr>
        <w:spacing w:line="360" w:lineRule="auto"/>
        <w:ind w:firstLineChars="200" w:firstLine="442"/>
        <w:jc w:val="both"/>
        <w:rPr>
          <w:rFonts w:ascii="Times New Roman" w:hAnsi="Times New Roman" w:cs="Times New Roman"/>
          <w:b/>
        </w:rPr>
      </w:pPr>
      <w:r>
        <w:rPr>
          <w:rFonts w:ascii="Times New Roman" w:hAnsi="Times New Roman" w:cs="Times New Roman" w:hint="eastAsia"/>
          <w:b/>
        </w:rPr>
        <w:t>五</w:t>
      </w:r>
      <w:r>
        <w:rPr>
          <w:rFonts w:ascii="Times New Roman" w:hAnsi="Times New Roman" w:cs="Times New Roman"/>
          <w:b/>
        </w:rPr>
        <w:t>、公众提出意见的方式和途径</w:t>
      </w:r>
    </w:p>
    <w:p w:rsidR="00745239" w:rsidRDefault="00860B19">
      <w:pPr>
        <w:pStyle w:val="a4"/>
        <w:spacing w:line="360" w:lineRule="auto"/>
        <w:ind w:firstLineChars="200" w:firstLine="440"/>
        <w:jc w:val="both"/>
        <w:rPr>
          <w:rFonts w:ascii="Times New Roman" w:hAnsi="Times New Roman" w:cs="Times New Roman"/>
        </w:rPr>
      </w:pPr>
      <w:r>
        <w:rPr>
          <w:rFonts w:ascii="Times New Roman" w:hAnsi="Times New Roman" w:cs="Times New Roman"/>
          <w:lang w:val="en-US"/>
        </w:rPr>
        <w:t>在环境影响报告表征求意见稿编制过程中，公众均可通过信函、电子邮件等上述联系方式向建设单位提出与环境影响评价相关的意见</w:t>
      </w:r>
      <w:r>
        <w:rPr>
          <w:rFonts w:ascii="Times New Roman" w:hAnsi="Times New Roman" w:cs="Times New Roman" w:hint="eastAsia"/>
          <w:lang w:val="en-US"/>
        </w:rPr>
        <w:t>。</w:t>
      </w:r>
    </w:p>
    <w:p w:rsidR="00745239" w:rsidRDefault="00860B19">
      <w:pPr>
        <w:pStyle w:val="a4"/>
        <w:spacing w:line="360" w:lineRule="auto"/>
        <w:ind w:firstLineChars="200" w:firstLine="440"/>
        <w:jc w:val="both"/>
        <w:rPr>
          <w:sz w:val="30"/>
        </w:rPr>
      </w:pPr>
      <w:r>
        <w:rPr>
          <w:rFonts w:ascii="Times New Roman" w:hAnsi="Times New Roman" w:cs="Times New Roman" w:hint="eastAsia"/>
        </w:rPr>
        <w:t>特此公告。</w:t>
      </w:r>
    </w:p>
    <w:p w:rsidR="00745239" w:rsidRDefault="00860B19">
      <w:pPr>
        <w:pStyle w:val="a4"/>
        <w:spacing w:line="360" w:lineRule="auto"/>
        <w:ind w:firstLineChars="2000" w:firstLine="4400"/>
      </w:pPr>
      <w:r>
        <w:rPr>
          <w:rFonts w:ascii="Times New Roman" w:hAnsi="Times New Roman" w:cs="Times New Roman" w:hint="eastAsia"/>
        </w:rPr>
        <w:t>国网四川省电力公司泸州供电公司</w:t>
      </w:r>
    </w:p>
    <w:p w:rsidR="00745239" w:rsidRDefault="00860B19">
      <w:pPr>
        <w:pStyle w:val="a4"/>
        <w:spacing w:before="40" w:line="360" w:lineRule="auto"/>
        <w:ind w:right="1138"/>
        <w:jc w:val="right"/>
        <w:rPr>
          <w:rFonts w:ascii="Times New Roman" w:hAnsi="Times New Roman" w:cs="Times New Roman"/>
          <w:lang w:val="en-US"/>
        </w:rPr>
      </w:pPr>
      <w:r>
        <w:rPr>
          <w:rFonts w:ascii="Times New Roman" w:eastAsia="Times New Roman" w:hAnsi="Times New Roman" w:cs="Times New Roman"/>
        </w:rPr>
        <w:t>202</w:t>
      </w:r>
      <w:r>
        <w:rPr>
          <w:rFonts w:ascii="Times New Roman" w:hAnsi="Times New Roman" w:cs="Times New Roman"/>
          <w:lang w:val="en-US"/>
        </w:rPr>
        <w:t>2</w:t>
      </w:r>
      <w:r>
        <w:rPr>
          <w:rFonts w:ascii="Times New Roman" w:hAnsi="Times New Roman" w:cs="Times New Roman"/>
        </w:rPr>
        <w:t>年</w:t>
      </w:r>
      <w:r>
        <w:rPr>
          <w:rFonts w:ascii="Times New Roman" w:hAnsi="Times New Roman" w:cs="Times New Roman" w:hint="eastAsia"/>
          <w:lang w:val="en-US"/>
        </w:rPr>
        <w:t>11</w:t>
      </w:r>
      <w:r>
        <w:rPr>
          <w:rFonts w:ascii="Times New Roman" w:hAnsi="Times New Roman" w:cs="Times New Roman"/>
        </w:rPr>
        <w:t>月</w:t>
      </w:r>
      <w:r>
        <w:rPr>
          <w:rFonts w:ascii="Times New Roman" w:hAnsi="Times New Roman" w:cs="Times New Roman" w:hint="eastAsia"/>
          <w:lang w:val="en-US"/>
        </w:rPr>
        <w:t>29</w:t>
      </w:r>
      <w:r>
        <w:rPr>
          <w:rFonts w:ascii="Times New Roman" w:hAnsi="Times New Roman" w:cs="Times New Roman" w:hint="eastAsia"/>
          <w:lang w:val="en-US"/>
        </w:rPr>
        <w:t>日</w:t>
      </w:r>
    </w:p>
    <w:sectPr w:rsidR="00745239">
      <w:pgSz w:w="11906" w:h="16838"/>
      <w:pgMar w:top="1134" w:right="1800" w:bottom="1020"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B19" w:rsidRDefault="00860B19" w:rsidP="00E5089B">
      <w:r>
        <w:separator/>
      </w:r>
    </w:p>
  </w:endnote>
  <w:endnote w:type="continuationSeparator" w:id="0">
    <w:p w:rsidR="00860B19" w:rsidRDefault="00860B19" w:rsidP="00E5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B19" w:rsidRDefault="00860B19" w:rsidP="00E5089B">
      <w:r>
        <w:separator/>
      </w:r>
    </w:p>
  </w:footnote>
  <w:footnote w:type="continuationSeparator" w:id="0">
    <w:p w:rsidR="00860B19" w:rsidRDefault="00860B19" w:rsidP="00E508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0MWEyZGI1ZGE1NjhlOGQ4ZmQ2YTZiZWMyOTU3OWYifQ=="/>
  </w:docVars>
  <w:rsids>
    <w:rsidRoot w:val="09FB1D32"/>
    <w:rsid w:val="00146F5F"/>
    <w:rsid w:val="001470E5"/>
    <w:rsid w:val="00235498"/>
    <w:rsid w:val="004F6E62"/>
    <w:rsid w:val="005562A6"/>
    <w:rsid w:val="005F32EC"/>
    <w:rsid w:val="00720A0F"/>
    <w:rsid w:val="00745239"/>
    <w:rsid w:val="0076187D"/>
    <w:rsid w:val="007C0E5C"/>
    <w:rsid w:val="00860B19"/>
    <w:rsid w:val="00A36630"/>
    <w:rsid w:val="00B43406"/>
    <w:rsid w:val="00C10289"/>
    <w:rsid w:val="00D33AEE"/>
    <w:rsid w:val="00DD03E1"/>
    <w:rsid w:val="00DF2DA4"/>
    <w:rsid w:val="00E5089B"/>
    <w:rsid w:val="038325D2"/>
    <w:rsid w:val="05037275"/>
    <w:rsid w:val="068E5516"/>
    <w:rsid w:val="06BB5827"/>
    <w:rsid w:val="06CE2DBF"/>
    <w:rsid w:val="087E7822"/>
    <w:rsid w:val="09A17C56"/>
    <w:rsid w:val="09F204B1"/>
    <w:rsid w:val="09FB1D32"/>
    <w:rsid w:val="0A5371A2"/>
    <w:rsid w:val="0C687956"/>
    <w:rsid w:val="0C9409B3"/>
    <w:rsid w:val="0D467D2B"/>
    <w:rsid w:val="0D8B0B49"/>
    <w:rsid w:val="0F055EE0"/>
    <w:rsid w:val="0FB47476"/>
    <w:rsid w:val="117B6FDE"/>
    <w:rsid w:val="12336561"/>
    <w:rsid w:val="13043C51"/>
    <w:rsid w:val="13123F1B"/>
    <w:rsid w:val="1327289B"/>
    <w:rsid w:val="13D50C28"/>
    <w:rsid w:val="148107D5"/>
    <w:rsid w:val="15166D77"/>
    <w:rsid w:val="151B6B0E"/>
    <w:rsid w:val="17023C09"/>
    <w:rsid w:val="170240B9"/>
    <w:rsid w:val="17115DDD"/>
    <w:rsid w:val="17BB2FE4"/>
    <w:rsid w:val="183E3906"/>
    <w:rsid w:val="18BE4228"/>
    <w:rsid w:val="192E2002"/>
    <w:rsid w:val="19D92807"/>
    <w:rsid w:val="19E80745"/>
    <w:rsid w:val="1A6C2697"/>
    <w:rsid w:val="1AA70EF9"/>
    <w:rsid w:val="1B222461"/>
    <w:rsid w:val="1B8B2FFB"/>
    <w:rsid w:val="1C4A785C"/>
    <w:rsid w:val="1D294E67"/>
    <w:rsid w:val="1F122ED5"/>
    <w:rsid w:val="201155EC"/>
    <w:rsid w:val="219F3115"/>
    <w:rsid w:val="22105799"/>
    <w:rsid w:val="22D8603F"/>
    <w:rsid w:val="250619AE"/>
    <w:rsid w:val="250749E2"/>
    <w:rsid w:val="25F635FF"/>
    <w:rsid w:val="261766EE"/>
    <w:rsid w:val="278170DB"/>
    <w:rsid w:val="27BB7CDD"/>
    <w:rsid w:val="29BD2313"/>
    <w:rsid w:val="29D5234D"/>
    <w:rsid w:val="2ABD4296"/>
    <w:rsid w:val="2AE32C46"/>
    <w:rsid w:val="2E840E29"/>
    <w:rsid w:val="2EF20488"/>
    <w:rsid w:val="2FF7346D"/>
    <w:rsid w:val="30DB3492"/>
    <w:rsid w:val="326B55F3"/>
    <w:rsid w:val="32AA312D"/>
    <w:rsid w:val="331241E6"/>
    <w:rsid w:val="34EB5A9A"/>
    <w:rsid w:val="35EE71E8"/>
    <w:rsid w:val="36054D5D"/>
    <w:rsid w:val="36EB0A23"/>
    <w:rsid w:val="37493F6A"/>
    <w:rsid w:val="376736AE"/>
    <w:rsid w:val="37F27DEE"/>
    <w:rsid w:val="3A6B5D97"/>
    <w:rsid w:val="3AD75E48"/>
    <w:rsid w:val="3AED2ACE"/>
    <w:rsid w:val="3BEC4898"/>
    <w:rsid w:val="3BFC46F4"/>
    <w:rsid w:val="3C2765AA"/>
    <w:rsid w:val="3DAE7CA0"/>
    <w:rsid w:val="3E22178F"/>
    <w:rsid w:val="40AA31DF"/>
    <w:rsid w:val="40EF294F"/>
    <w:rsid w:val="41437879"/>
    <w:rsid w:val="41562AF9"/>
    <w:rsid w:val="41D86728"/>
    <w:rsid w:val="42AC47E3"/>
    <w:rsid w:val="42DA5063"/>
    <w:rsid w:val="4339622E"/>
    <w:rsid w:val="43543068"/>
    <w:rsid w:val="436112E1"/>
    <w:rsid w:val="451B7357"/>
    <w:rsid w:val="453518ED"/>
    <w:rsid w:val="45A858ED"/>
    <w:rsid w:val="46927C50"/>
    <w:rsid w:val="46AC0C49"/>
    <w:rsid w:val="47514B26"/>
    <w:rsid w:val="49176250"/>
    <w:rsid w:val="494E6E85"/>
    <w:rsid w:val="4A0268A5"/>
    <w:rsid w:val="4A9C1610"/>
    <w:rsid w:val="4AC22CAE"/>
    <w:rsid w:val="4B410375"/>
    <w:rsid w:val="4B8940F4"/>
    <w:rsid w:val="4B8E7989"/>
    <w:rsid w:val="4D471EEE"/>
    <w:rsid w:val="4DC1579E"/>
    <w:rsid w:val="4EC72A8D"/>
    <w:rsid w:val="515E01E8"/>
    <w:rsid w:val="51BF53BC"/>
    <w:rsid w:val="51CE2237"/>
    <w:rsid w:val="521A547C"/>
    <w:rsid w:val="52815ED9"/>
    <w:rsid w:val="52B7716F"/>
    <w:rsid w:val="53342080"/>
    <w:rsid w:val="536D56CA"/>
    <w:rsid w:val="54364A4A"/>
    <w:rsid w:val="55234D2A"/>
    <w:rsid w:val="567D1883"/>
    <w:rsid w:val="56AD2D63"/>
    <w:rsid w:val="58705740"/>
    <w:rsid w:val="58A35A4F"/>
    <w:rsid w:val="59305585"/>
    <w:rsid w:val="5932390E"/>
    <w:rsid w:val="59F6057D"/>
    <w:rsid w:val="5A03068F"/>
    <w:rsid w:val="5AF55278"/>
    <w:rsid w:val="5BBC5BCE"/>
    <w:rsid w:val="5DCE3D00"/>
    <w:rsid w:val="5E341674"/>
    <w:rsid w:val="5EDB5F93"/>
    <w:rsid w:val="5F5A2333"/>
    <w:rsid w:val="5F5C48B2"/>
    <w:rsid w:val="5FE93541"/>
    <w:rsid w:val="606303E1"/>
    <w:rsid w:val="6094289E"/>
    <w:rsid w:val="60ED6274"/>
    <w:rsid w:val="613876CD"/>
    <w:rsid w:val="61FC2B9E"/>
    <w:rsid w:val="62CA07F9"/>
    <w:rsid w:val="63932CB3"/>
    <w:rsid w:val="644B75A0"/>
    <w:rsid w:val="644E7315"/>
    <w:rsid w:val="64D224C6"/>
    <w:rsid w:val="65E20DEB"/>
    <w:rsid w:val="66CD60E6"/>
    <w:rsid w:val="66E4436D"/>
    <w:rsid w:val="67442F8B"/>
    <w:rsid w:val="67A85212"/>
    <w:rsid w:val="683D381B"/>
    <w:rsid w:val="69597D05"/>
    <w:rsid w:val="6A4838D4"/>
    <w:rsid w:val="6AFE676C"/>
    <w:rsid w:val="6B2F0256"/>
    <w:rsid w:val="6C94214B"/>
    <w:rsid w:val="6D7D1185"/>
    <w:rsid w:val="6DC6077E"/>
    <w:rsid w:val="6E4C5C05"/>
    <w:rsid w:val="6E7C509D"/>
    <w:rsid w:val="6E7D2D75"/>
    <w:rsid w:val="6F1F1ECC"/>
    <w:rsid w:val="6F2A7870"/>
    <w:rsid w:val="6F363E5A"/>
    <w:rsid w:val="6F7044D6"/>
    <w:rsid w:val="6F781BCC"/>
    <w:rsid w:val="6FBA40CD"/>
    <w:rsid w:val="70893AA1"/>
    <w:rsid w:val="710D0185"/>
    <w:rsid w:val="712F289B"/>
    <w:rsid w:val="715E4F2E"/>
    <w:rsid w:val="71883D59"/>
    <w:rsid w:val="71F71B70"/>
    <w:rsid w:val="7280201C"/>
    <w:rsid w:val="72851335"/>
    <w:rsid w:val="736B74AC"/>
    <w:rsid w:val="74832893"/>
    <w:rsid w:val="74E766F4"/>
    <w:rsid w:val="75CD61DE"/>
    <w:rsid w:val="76C97C72"/>
    <w:rsid w:val="76F338F3"/>
    <w:rsid w:val="7836450F"/>
    <w:rsid w:val="79263EAD"/>
    <w:rsid w:val="79E57F9A"/>
    <w:rsid w:val="7C876707"/>
    <w:rsid w:val="7E494870"/>
    <w:rsid w:val="7EC505F5"/>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FF20DA-0485-4C17-A19C-FEDB6CEB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20">
    <w:name w:val="heading 2"/>
    <w:basedOn w:val="a"/>
    <w:next w:val="a"/>
    <w:uiPriority w:val="1"/>
    <w:qFormat/>
    <w:pPr>
      <w:spacing w:before="1"/>
      <w:ind w:left="800"/>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spacing w:line="360" w:lineRule="auto"/>
    </w:pPr>
    <w:rPr>
      <w:sz w:val="24"/>
      <w:szCs w:val="20"/>
    </w:rPr>
  </w:style>
  <w:style w:type="paragraph" w:styleId="a3">
    <w:name w:val="annotation text"/>
    <w:basedOn w:val="a"/>
    <w:uiPriority w:val="99"/>
    <w:qFormat/>
    <w:rPr>
      <w:rFonts w:ascii="Calibri" w:hAnsi="Calibri"/>
    </w:rPr>
  </w:style>
  <w:style w:type="paragraph" w:styleId="a4">
    <w:name w:val="Body Text"/>
    <w:basedOn w:val="a"/>
    <w:uiPriority w:val="1"/>
    <w:qFormat/>
  </w:style>
  <w:style w:type="paragraph" w:styleId="a5">
    <w:name w:val="footer"/>
    <w:basedOn w:val="a"/>
    <w:link w:val="Char"/>
    <w:qFormat/>
    <w:pPr>
      <w:tabs>
        <w:tab w:val="center" w:pos="4153"/>
        <w:tab w:val="right" w:pos="8306"/>
      </w:tabs>
      <w:snapToGrid w:val="0"/>
    </w:pPr>
    <w:rPr>
      <w:sz w:val="18"/>
      <w:szCs w:val="18"/>
    </w:rPr>
  </w:style>
  <w:style w:type="paragraph" w:styleId="a6">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qFormat/>
    <w:rPr>
      <w:color w:val="0000FF"/>
      <w:u w:val="single"/>
    </w:rPr>
  </w:style>
  <w:style w:type="character" w:customStyle="1" w:styleId="Char0">
    <w:name w:val="页眉 Char"/>
    <w:basedOn w:val="a0"/>
    <w:link w:val="a6"/>
    <w:qFormat/>
    <w:rPr>
      <w:rFonts w:ascii="宋体" w:hAnsi="宋体" w:cs="宋体"/>
      <w:sz w:val="18"/>
      <w:szCs w:val="18"/>
      <w:lang w:val="zh-CN" w:bidi="zh-CN"/>
    </w:rPr>
  </w:style>
  <w:style w:type="character" w:customStyle="1" w:styleId="Char">
    <w:name w:val="页脚 Char"/>
    <w:basedOn w:val="a0"/>
    <w:link w:val="a5"/>
    <w:qFormat/>
    <w:rPr>
      <w:rFonts w:ascii="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87</Words>
  <Characters>498</Characters>
  <Application>Microsoft Office Word</Application>
  <DocSecurity>0</DocSecurity>
  <Lines>4</Lines>
  <Paragraphs>1</Paragraphs>
  <ScaleCrop>false</ScaleCrop>
  <Company>微软中国</Company>
  <LinksUpToDate>false</LinksUpToDate>
  <CharactersWithSpaces>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ASUS</cp:lastModifiedBy>
  <cp:revision>17</cp:revision>
  <dcterms:created xsi:type="dcterms:W3CDTF">2022-01-12T01:42:00Z</dcterms:created>
  <dcterms:modified xsi:type="dcterms:W3CDTF">2022-11-28T08:33:00Z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B6359B9338BE46199F6DDE18758C2F55</vt:lpwstr>
  </property>
</Properties>
</file>