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cs="Times New Roman"/>
          <w:sz w:val="32"/>
        </w:rPr>
      </w:pPr>
      <w:r>
        <w:rPr>
          <w:rFonts w:hint="eastAsia" w:ascii="Times New Roman" w:hAnsi="Times New Roman" w:cs="Times New Roman"/>
          <w:sz w:val="32"/>
        </w:rPr>
        <w:t>自贡富顺天台35千伏变电站改接入邓关110千伏变电站改造工程水土保持设施验收公示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按照水利部《开发建设项目水土保持设施验收管理办法》的规定，建设单位国网四川省电力公司自贡供电公司于</w:t>
      </w:r>
      <w:r>
        <w:rPr>
          <w:rFonts w:hint="eastAsia" w:ascii="Times New Roman" w:hAnsi="Times New Roman" w:cs="Times New Roman"/>
          <w:sz w:val="24"/>
          <w:highlight w:val="none"/>
        </w:rPr>
        <w:t>202</w:t>
      </w: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highlight w:val="none"/>
        </w:rPr>
        <w:t>年</w:t>
      </w: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highlight w:val="none"/>
        </w:rPr>
        <w:t>月</w:t>
      </w: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>10</w:t>
      </w:r>
      <w:r>
        <w:rPr>
          <w:rFonts w:hint="eastAsia" w:ascii="Times New Roman" w:hAnsi="Times New Roman" w:cs="Times New Roman"/>
          <w:sz w:val="24"/>
        </w:rPr>
        <w:t>日在</w:t>
      </w:r>
      <w:r>
        <w:rPr>
          <w:rFonts w:hint="eastAsia" w:ascii="Times New Roman" w:hAnsi="Times New Roman" w:cs="Times New Roman"/>
          <w:sz w:val="24"/>
          <w:lang w:val="en-US" w:eastAsia="zh-CN"/>
        </w:rPr>
        <w:t>自贡</w:t>
      </w:r>
      <w:r>
        <w:rPr>
          <w:rFonts w:hint="eastAsia" w:ascii="Times New Roman" w:hAnsi="Times New Roman" w:cs="Times New Roman"/>
          <w:sz w:val="24"/>
        </w:rPr>
        <w:t>市组织对自贡富顺天台35千伏变电站改接入邓关110千伏变电站改造工程水土保持设施进行了竣工验收。参加验收的有建设单位、设计单位、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</w:rPr>
        <w:t>方案编制单位、监理单位、施工单位、验收报告编制等单位的代表及特邀专家。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验收前，四川省电力设计院有限公司编制完成了《自贡富顺天台35千伏变电站改接入邓关110千伏变电站改造工程水土保持设施验收报告》，为此次验收提供了重要的技术依据。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验收组认为建设单位依法编报了水土保持方案，实施了水土保持方案确定的各项防治措施，完成了批复的防治任务；水土保持设施质量总体合格，水土流失防治指标达到了水土保持方案确定的目标值，较好地控制和减少了工程建设中的水土流失；运行期间的管理维护责任落实，基本符合水土保持设施竣工验收的条件，同意该工程水土保持设施通过竣工验收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现面向社会向公众进行公示，欢迎社会各界人士监督。若有疑问，请来电或来函联系。</w:t>
      </w:r>
    </w:p>
    <w:p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建设单位：</w:t>
      </w:r>
      <w:r>
        <w:rPr>
          <w:rFonts w:hint="default" w:ascii="Times New Roman" w:hAnsi="Times New Roman" w:eastAsia="仿宋_GB2312" w:cs="Times New Roman"/>
          <w:kern w:val="0"/>
          <w:sz w:val="24"/>
          <w:lang w:val="en-US" w:eastAsia="zh-CN"/>
        </w:rPr>
        <w:t>国网四川省电力公司自贡供电公司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</w:rPr>
        <w:t>联系人：</w:t>
      </w:r>
      <w:r>
        <w:rPr>
          <w:rFonts w:hint="eastAsia" w:ascii="Times New Roman" w:hAnsi="Times New Roman" w:cs="Times New Roman"/>
          <w:sz w:val="24"/>
          <w:lang w:val="en-US" w:eastAsia="zh-CN"/>
        </w:rPr>
        <w:t>黄信洋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电话：</w:t>
      </w:r>
      <w:r>
        <w:rPr>
          <w:rFonts w:hint="default" w:ascii="Times New Roman" w:hAnsi="Times New Roman" w:cs="Times New Roman"/>
          <w:sz w:val="24"/>
          <w:lang w:val="en-US" w:eastAsia="zh-CN"/>
        </w:rPr>
        <w:t>18381327712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地址：</w:t>
      </w:r>
      <w:r>
        <w:rPr>
          <w:rFonts w:hint="default" w:ascii="Times New Roman" w:hAnsi="Times New Roman" w:cs="Times New Roman"/>
          <w:sz w:val="24"/>
          <w:lang w:val="en-US" w:eastAsia="zh-CN"/>
        </w:rPr>
        <w:t>自贡市自流井区汇川路1766号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验收报告编制单位：四川省电力设计院有限公司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lang w:eastAsia="zh-CN"/>
        </w:rPr>
      </w:pPr>
      <w:r>
        <w:rPr>
          <w:rFonts w:hint="eastAsia" w:ascii="Times New Roman" w:hAnsi="Times New Roman" w:cs="Times New Roman"/>
          <w:sz w:val="24"/>
        </w:rPr>
        <w:t>联系人：</w:t>
      </w:r>
      <w:r>
        <w:rPr>
          <w:rFonts w:hint="eastAsia" w:ascii="Times New Roman" w:hAnsi="Times New Roman" w:cs="Times New Roman"/>
          <w:sz w:val="24"/>
          <w:lang w:val="en-US" w:eastAsia="zh-CN"/>
        </w:rPr>
        <w:t>邓鹏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</w:rPr>
        <w:t>电话：</w:t>
      </w:r>
      <w:r>
        <w:rPr>
          <w:rFonts w:hint="eastAsia" w:ascii="Times New Roman" w:hAnsi="Times New Roman" w:cs="Times New Roman"/>
          <w:sz w:val="24"/>
          <w:lang w:val="en-US" w:eastAsia="zh-CN"/>
        </w:rPr>
        <w:t>18884768906</w:t>
      </w:r>
    </w:p>
    <w:p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地址：</w:t>
      </w:r>
      <w:r>
        <w:rPr>
          <w:rFonts w:ascii="Times New Roman" w:hAnsi="Times New Roman" w:cs="Times New Roman"/>
          <w:sz w:val="24"/>
        </w:rPr>
        <w:t>成都市</w:t>
      </w:r>
      <w:r>
        <w:rPr>
          <w:rFonts w:hint="eastAsia" w:ascii="Times New Roman" w:hAnsi="Times New Roman" w:cs="Times New Roman"/>
          <w:sz w:val="24"/>
        </w:rPr>
        <w:t>青羊区青华路22号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MWVmMmE1MmZkZGI2Mjc5MTVkNmYyM2NjMGJkYTEifQ=="/>
  </w:docVars>
  <w:rsids>
    <w:rsidRoot w:val="00DE7BA3"/>
    <w:rsid w:val="000A122B"/>
    <w:rsid w:val="000B07C5"/>
    <w:rsid w:val="000D749D"/>
    <w:rsid w:val="001012F2"/>
    <w:rsid w:val="00146A79"/>
    <w:rsid w:val="001D6C59"/>
    <w:rsid w:val="001F6F9A"/>
    <w:rsid w:val="001F71BE"/>
    <w:rsid w:val="00236EEB"/>
    <w:rsid w:val="002376AA"/>
    <w:rsid w:val="003E112B"/>
    <w:rsid w:val="003E630C"/>
    <w:rsid w:val="004C69FD"/>
    <w:rsid w:val="004D7B88"/>
    <w:rsid w:val="0057286F"/>
    <w:rsid w:val="005C5E3B"/>
    <w:rsid w:val="005C74B3"/>
    <w:rsid w:val="0062459B"/>
    <w:rsid w:val="00645743"/>
    <w:rsid w:val="006512F5"/>
    <w:rsid w:val="006A1C07"/>
    <w:rsid w:val="00723E55"/>
    <w:rsid w:val="007A5170"/>
    <w:rsid w:val="007D439A"/>
    <w:rsid w:val="007F5E7B"/>
    <w:rsid w:val="00837F03"/>
    <w:rsid w:val="0086294F"/>
    <w:rsid w:val="00870909"/>
    <w:rsid w:val="0087582F"/>
    <w:rsid w:val="00882B69"/>
    <w:rsid w:val="00902968"/>
    <w:rsid w:val="00985621"/>
    <w:rsid w:val="009B2258"/>
    <w:rsid w:val="00A9790F"/>
    <w:rsid w:val="00BB1AAD"/>
    <w:rsid w:val="00C4678C"/>
    <w:rsid w:val="00C966D5"/>
    <w:rsid w:val="00CB59D8"/>
    <w:rsid w:val="00D33265"/>
    <w:rsid w:val="00D479A7"/>
    <w:rsid w:val="00D52BF2"/>
    <w:rsid w:val="00DC0B70"/>
    <w:rsid w:val="00DE7BA3"/>
    <w:rsid w:val="00E00CE2"/>
    <w:rsid w:val="00E702A6"/>
    <w:rsid w:val="00EF116A"/>
    <w:rsid w:val="00F85C80"/>
    <w:rsid w:val="2C7C5C8D"/>
    <w:rsid w:val="34A75BC3"/>
    <w:rsid w:val="376163AC"/>
    <w:rsid w:val="4DCF4F40"/>
    <w:rsid w:val="5138589D"/>
    <w:rsid w:val="76766876"/>
    <w:rsid w:val="7D5D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spacing w:line="480" w:lineRule="exact"/>
    </w:pPr>
    <w:rPr>
      <w:rFonts w:ascii="宋体" w:hAnsi="宋体" w:eastAsia="宋体" w:cs="宋体"/>
      <w:bCs/>
      <w:caps/>
      <w:kern w:val="56"/>
      <w:sz w:val="24"/>
      <w:szCs w:val="24"/>
    </w:rPr>
  </w:style>
  <w:style w:type="paragraph" w:styleId="6">
    <w:name w:val="toc 2"/>
    <w:basedOn w:val="1"/>
    <w:next w:val="1"/>
    <w:qFormat/>
    <w:uiPriority w:val="39"/>
    <w:pPr>
      <w:spacing w:line="480" w:lineRule="exact"/>
      <w:ind w:firstLine="100" w:firstLineChars="100"/>
    </w:pPr>
    <w:rPr>
      <w:rFonts w:ascii="宋体" w:hAnsi="宋体" w:eastAsia="宋体" w:cs="宋体"/>
      <w:smallCaps/>
      <w:kern w:val="56"/>
      <w:sz w:val="24"/>
      <w:szCs w:val="24"/>
    </w:r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555</Words>
  <Characters>592</Characters>
  <Lines>4</Lines>
  <Paragraphs>1</Paragraphs>
  <TotalTime>26</TotalTime>
  <ScaleCrop>false</ScaleCrop>
  <LinksUpToDate>false</LinksUpToDate>
  <CharactersWithSpaces>592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2020-08-31T03:20:00Z</dcterms:created>
  <dc:creator>admin</dc:creator>
  <cp:lastModifiedBy>糖糖花</cp:lastModifiedBy>
  <dcterms:modified xsi:type="dcterms:W3CDTF">2022-05-11T02:51:29Z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F66B01B9A31D4BD2AC589BD4B84FCFD9</vt:lpwstr>
  </property>
</Properties>
</file>