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019A" w:rsidRDefault="0077019A">
      <w:pPr>
        <w:pStyle w:val="1f6"/>
        <w:spacing w:after="0" w:line="360" w:lineRule="auto"/>
        <w:ind w:firstLine="296"/>
        <w:rPr>
          <w:rFonts w:eastAsia="仿宋"/>
          <w:spacing w:val="8"/>
          <w:sz w:val="28"/>
        </w:rPr>
      </w:pPr>
      <w:bookmarkStart w:id="0" w:name="_Toc290825026"/>
    </w:p>
    <w:p w:rsidR="0077019A" w:rsidRDefault="0077019A">
      <w:pPr>
        <w:pStyle w:val="1f6"/>
        <w:spacing w:after="0" w:line="360" w:lineRule="auto"/>
        <w:ind w:firstLine="296"/>
        <w:rPr>
          <w:rFonts w:eastAsia="仿宋"/>
          <w:spacing w:val="8"/>
          <w:sz w:val="28"/>
        </w:rPr>
      </w:pPr>
    </w:p>
    <w:p w:rsidR="0077019A" w:rsidRDefault="00E34772">
      <w:pPr>
        <w:ind w:firstLineChars="0" w:firstLine="0"/>
        <w:jc w:val="center"/>
        <w:rPr>
          <w:rFonts w:eastAsia="仿宋"/>
          <w:b/>
          <w:spacing w:val="8"/>
          <w:sz w:val="44"/>
          <w:szCs w:val="44"/>
        </w:rPr>
      </w:pPr>
      <w:r>
        <w:rPr>
          <w:rFonts w:eastAsia="仿宋" w:hAnsi="仿宋"/>
          <w:b/>
          <w:spacing w:val="8"/>
          <w:sz w:val="44"/>
          <w:szCs w:val="44"/>
        </w:rPr>
        <w:t>遂宁灵泉</w:t>
      </w:r>
      <w:r>
        <w:rPr>
          <w:rFonts w:eastAsia="仿宋" w:hAnsi="仿宋"/>
          <w:b/>
          <w:spacing w:val="8"/>
          <w:sz w:val="44"/>
          <w:szCs w:val="44"/>
        </w:rPr>
        <w:t>220</w:t>
      </w:r>
      <w:r>
        <w:rPr>
          <w:rFonts w:eastAsia="仿宋" w:hAnsi="仿宋"/>
          <w:b/>
          <w:spacing w:val="8"/>
          <w:sz w:val="44"/>
          <w:szCs w:val="44"/>
        </w:rPr>
        <w:t>千伏输变电工程</w:t>
      </w:r>
    </w:p>
    <w:p w:rsidR="0077019A" w:rsidRDefault="00955739">
      <w:pPr>
        <w:ind w:firstLineChars="0" w:firstLine="0"/>
        <w:jc w:val="center"/>
        <w:rPr>
          <w:rFonts w:eastAsia="仿宋"/>
          <w:spacing w:val="8"/>
          <w:sz w:val="72"/>
          <w:szCs w:val="72"/>
        </w:rPr>
      </w:pPr>
      <w:r>
        <w:rPr>
          <w:rFonts w:eastAsia="仿宋" w:hAnsi="仿宋"/>
          <w:spacing w:val="8"/>
          <w:sz w:val="72"/>
          <w:szCs w:val="72"/>
        </w:rPr>
        <w:t>水土保持监测季度报告表</w:t>
      </w:r>
    </w:p>
    <w:p w:rsidR="0077019A" w:rsidRDefault="00955739">
      <w:pPr>
        <w:ind w:firstLine="600"/>
        <w:jc w:val="center"/>
        <w:rPr>
          <w:rFonts w:eastAsia="仿宋"/>
          <w:sz w:val="30"/>
        </w:rPr>
      </w:pPr>
      <w:r>
        <w:rPr>
          <w:rFonts w:eastAsia="仿宋"/>
          <w:sz w:val="30"/>
        </w:rPr>
        <w:t>(</w:t>
      </w:r>
      <w:r w:rsidR="00E34772">
        <w:rPr>
          <w:rFonts w:eastAsia="仿宋"/>
          <w:sz w:val="30"/>
        </w:rPr>
        <w:t>2021</w:t>
      </w:r>
      <w:r w:rsidR="00E34772">
        <w:rPr>
          <w:rFonts w:eastAsia="仿宋"/>
          <w:sz w:val="30"/>
        </w:rPr>
        <w:t>年第</w:t>
      </w:r>
      <w:r w:rsidR="00E34772">
        <w:rPr>
          <w:rFonts w:eastAsia="仿宋"/>
          <w:sz w:val="30"/>
        </w:rPr>
        <w:t>3</w:t>
      </w:r>
      <w:r>
        <w:rPr>
          <w:rFonts w:eastAsia="仿宋" w:hAnsi="仿宋"/>
          <w:sz w:val="30"/>
        </w:rPr>
        <w:t>季度</w:t>
      </w:r>
      <w:r>
        <w:rPr>
          <w:rFonts w:eastAsia="仿宋"/>
          <w:sz w:val="30"/>
        </w:rPr>
        <w:t>)</w:t>
      </w:r>
    </w:p>
    <w:p w:rsidR="0077019A" w:rsidRDefault="0077019A">
      <w:pPr>
        <w:pStyle w:val="1f6"/>
        <w:spacing w:after="0" w:line="360" w:lineRule="auto"/>
        <w:ind w:firstLine="458"/>
        <w:jc w:val="center"/>
        <w:outlineLvl w:val="0"/>
        <w:rPr>
          <w:rFonts w:eastAsia="仿宋"/>
          <w:b/>
          <w:spacing w:val="8"/>
          <w:sz w:val="44"/>
          <w:szCs w:val="44"/>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16"/>
        <w:rPr>
          <w:rFonts w:eastAsia="仿宋"/>
          <w:spacing w:val="8"/>
          <w:sz w:val="30"/>
        </w:rPr>
      </w:pPr>
    </w:p>
    <w:p w:rsidR="0077019A" w:rsidRDefault="0077019A">
      <w:pPr>
        <w:pStyle w:val="1f6"/>
        <w:spacing w:after="0" w:line="360" w:lineRule="auto"/>
        <w:ind w:firstLine="377"/>
        <w:rPr>
          <w:rFonts w:eastAsia="仿宋"/>
          <w:b/>
          <w:spacing w:val="8"/>
          <w:sz w:val="36"/>
        </w:rPr>
      </w:pPr>
    </w:p>
    <w:p w:rsidR="0077019A" w:rsidRDefault="0077019A">
      <w:pPr>
        <w:pStyle w:val="1f6"/>
        <w:spacing w:after="0" w:line="360" w:lineRule="auto"/>
        <w:ind w:firstLine="377"/>
        <w:rPr>
          <w:rFonts w:eastAsia="仿宋"/>
          <w:b/>
          <w:spacing w:val="8"/>
          <w:sz w:val="36"/>
        </w:rPr>
      </w:pPr>
    </w:p>
    <w:p w:rsidR="0077019A" w:rsidRDefault="000E2FEB">
      <w:pPr>
        <w:pStyle w:val="1f6"/>
        <w:spacing w:after="0" w:line="360" w:lineRule="auto"/>
        <w:ind w:firstLineChars="0" w:firstLine="0"/>
        <w:jc w:val="center"/>
        <w:rPr>
          <w:rFonts w:eastAsia="仿宋"/>
          <w:spacing w:val="50"/>
          <w:sz w:val="32"/>
          <w:szCs w:val="32"/>
        </w:rPr>
      </w:pPr>
      <w:r>
        <w:rPr>
          <w:rFonts w:eastAsia="仿宋" w:hAnsi="仿宋"/>
          <w:spacing w:val="50"/>
          <w:sz w:val="32"/>
          <w:szCs w:val="32"/>
        </w:rPr>
        <w:t>四川塔湾电力工程有限公司</w:t>
      </w:r>
    </w:p>
    <w:p w:rsidR="0077019A" w:rsidRDefault="00955739">
      <w:pPr>
        <w:ind w:firstLineChars="0" w:firstLine="0"/>
        <w:jc w:val="center"/>
        <w:rPr>
          <w:rFonts w:eastAsia="仿宋"/>
          <w:b/>
          <w:sz w:val="28"/>
        </w:rPr>
      </w:pPr>
      <w:r>
        <w:rPr>
          <w:rFonts w:eastAsia="仿宋"/>
          <w:b/>
          <w:spacing w:val="8"/>
          <w:sz w:val="32"/>
          <w:szCs w:val="32"/>
        </w:rPr>
        <w:t>202</w:t>
      </w:r>
      <w:r w:rsidR="00E34772">
        <w:rPr>
          <w:rFonts w:eastAsia="仿宋" w:hint="eastAsia"/>
          <w:b/>
          <w:spacing w:val="8"/>
          <w:sz w:val="32"/>
          <w:szCs w:val="32"/>
        </w:rPr>
        <w:t>1</w:t>
      </w:r>
      <w:r>
        <w:rPr>
          <w:rFonts w:eastAsia="仿宋" w:hAnsi="仿宋"/>
          <w:b/>
          <w:spacing w:val="8"/>
          <w:sz w:val="32"/>
          <w:szCs w:val="32"/>
        </w:rPr>
        <w:t>年</w:t>
      </w:r>
      <w:r w:rsidR="00E34772">
        <w:rPr>
          <w:rFonts w:eastAsia="仿宋" w:hint="eastAsia"/>
          <w:b/>
          <w:spacing w:val="8"/>
          <w:sz w:val="32"/>
          <w:szCs w:val="32"/>
        </w:rPr>
        <w:t>7</w:t>
      </w:r>
      <w:r>
        <w:rPr>
          <w:rFonts w:eastAsia="仿宋" w:hAnsi="仿宋"/>
          <w:b/>
          <w:spacing w:val="8"/>
          <w:sz w:val="32"/>
          <w:szCs w:val="32"/>
        </w:rPr>
        <w:t>月</w:t>
      </w:r>
      <w:r>
        <w:rPr>
          <w:rFonts w:eastAsia="仿宋"/>
          <w:b/>
          <w:spacing w:val="8"/>
          <w:sz w:val="32"/>
          <w:szCs w:val="32"/>
        </w:rPr>
        <w:t>1</w:t>
      </w:r>
      <w:r>
        <w:rPr>
          <w:rFonts w:eastAsia="仿宋" w:hAnsi="仿宋"/>
          <w:b/>
          <w:spacing w:val="8"/>
          <w:sz w:val="32"/>
          <w:szCs w:val="32"/>
        </w:rPr>
        <w:t>日至</w:t>
      </w:r>
      <w:r>
        <w:rPr>
          <w:rFonts w:eastAsia="仿宋"/>
          <w:b/>
          <w:spacing w:val="8"/>
          <w:sz w:val="32"/>
          <w:szCs w:val="32"/>
        </w:rPr>
        <w:t>202</w:t>
      </w:r>
      <w:r w:rsidR="00E34772">
        <w:rPr>
          <w:rFonts w:eastAsia="仿宋" w:hint="eastAsia"/>
          <w:b/>
          <w:spacing w:val="8"/>
          <w:sz w:val="32"/>
          <w:szCs w:val="32"/>
        </w:rPr>
        <w:t>1</w:t>
      </w:r>
      <w:r>
        <w:rPr>
          <w:rFonts w:eastAsia="仿宋" w:hAnsi="仿宋"/>
          <w:b/>
          <w:spacing w:val="8"/>
          <w:sz w:val="32"/>
          <w:szCs w:val="32"/>
        </w:rPr>
        <w:t>年</w:t>
      </w:r>
      <w:r w:rsidR="00E34772">
        <w:rPr>
          <w:rFonts w:eastAsia="仿宋" w:hint="eastAsia"/>
          <w:b/>
          <w:spacing w:val="8"/>
          <w:sz w:val="32"/>
          <w:szCs w:val="32"/>
        </w:rPr>
        <w:t>9</w:t>
      </w:r>
      <w:r>
        <w:rPr>
          <w:rFonts w:eastAsia="仿宋" w:hAnsi="仿宋"/>
          <w:b/>
          <w:spacing w:val="8"/>
          <w:sz w:val="32"/>
          <w:szCs w:val="32"/>
        </w:rPr>
        <w:t>月</w:t>
      </w:r>
      <w:r>
        <w:rPr>
          <w:rFonts w:eastAsia="仿宋"/>
          <w:b/>
          <w:spacing w:val="8"/>
          <w:sz w:val="32"/>
          <w:szCs w:val="32"/>
        </w:rPr>
        <w:t>3</w:t>
      </w:r>
      <w:r w:rsidR="00E34772">
        <w:rPr>
          <w:rFonts w:eastAsia="仿宋" w:hint="eastAsia"/>
          <w:b/>
          <w:spacing w:val="8"/>
          <w:sz w:val="32"/>
          <w:szCs w:val="32"/>
        </w:rPr>
        <w:t>0</w:t>
      </w:r>
      <w:r>
        <w:rPr>
          <w:rFonts w:eastAsia="仿宋" w:hAnsi="仿宋"/>
          <w:b/>
          <w:spacing w:val="8"/>
          <w:sz w:val="32"/>
          <w:szCs w:val="32"/>
        </w:rPr>
        <w:t>日</w:t>
      </w:r>
    </w:p>
    <w:p w:rsidR="0077019A" w:rsidRDefault="00955739">
      <w:pPr>
        <w:spacing w:line="240" w:lineRule="auto"/>
        <w:ind w:firstLineChars="0" w:firstLine="0"/>
        <w:jc w:val="left"/>
        <w:rPr>
          <w:rFonts w:eastAsia="仿宋"/>
          <w:b/>
          <w:sz w:val="28"/>
        </w:rPr>
      </w:pPr>
      <w:r>
        <w:rPr>
          <w:rFonts w:eastAsia="仿宋"/>
          <w:b/>
          <w:sz w:val="28"/>
        </w:rPr>
        <w:br w:type="page"/>
      </w:r>
    </w:p>
    <w:p w:rsidR="0077019A" w:rsidRDefault="00955739">
      <w:pPr>
        <w:spacing w:line="240" w:lineRule="auto"/>
        <w:ind w:firstLineChars="0" w:firstLine="0"/>
        <w:jc w:val="left"/>
        <w:rPr>
          <w:rFonts w:eastAsia="仿宋"/>
          <w:b/>
          <w:sz w:val="28"/>
        </w:rPr>
      </w:pPr>
      <w:r>
        <w:rPr>
          <w:rFonts w:eastAsia="仿宋"/>
          <w:b/>
          <w:sz w:val="28"/>
        </w:rPr>
        <w:lastRenderedPageBreak/>
        <w:br w:type="page"/>
      </w:r>
    </w:p>
    <w:p w:rsidR="0077019A" w:rsidRDefault="0077019A">
      <w:pPr>
        <w:spacing w:line="240" w:lineRule="auto"/>
        <w:ind w:firstLineChars="0" w:firstLine="0"/>
        <w:jc w:val="left"/>
        <w:rPr>
          <w:rFonts w:eastAsia="仿宋"/>
          <w:b/>
          <w:sz w:val="28"/>
        </w:rPr>
      </w:pPr>
    </w:p>
    <w:p w:rsidR="0077019A" w:rsidRDefault="00955739">
      <w:pPr>
        <w:ind w:firstLineChars="0" w:firstLine="0"/>
        <w:jc w:val="center"/>
        <w:rPr>
          <w:rFonts w:eastAsia="仿宋"/>
          <w:b/>
          <w:sz w:val="28"/>
        </w:rPr>
      </w:pPr>
      <w:r>
        <w:rPr>
          <w:rFonts w:eastAsia="仿宋" w:hAnsi="仿宋"/>
          <w:b/>
          <w:sz w:val="28"/>
        </w:rPr>
        <w:t>目录</w:t>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rPr>
        <w:fldChar w:fldCharType="begin"/>
      </w:r>
      <w:r>
        <w:rPr>
          <w:rFonts w:eastAsia="仿宋" w:cs="Times New Roman"/>
        </w:rPr>
        <w:instrText xml:space="preserve"> TOC \o "1-3" \u </w:instrText>
      </w:r>
      <w:r>
        <w:rPr>
          <w:rFonts w:eastAsia="仿宋" w:cs="Times New Roman"/>
        </w:rPr>
        <w:fldChar w:fldCharType="separate"/>
      </w:r>
      <w:r>
        <w:rPr>
          <w:rFonts w:eastAsia="仿宋" w:cs="Times New Roman"/>
          <w:noProof/>
        </w:rPr>
        <w:t xml:space="preserve">1 </w:t>
      </w:r>
      <w:r>
        <w:rPr>
          <w:rFonts w:eastAsia="仿宋" w:hAnsi="仿宋" w:cs="Times New Roman"/>
          <w:noProof/>
        </w:rPr>
        <w:t>项目及水土保持工作概况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_Toc32850745 \h </w:instrText>
      </w:r>
      <w:r>
        <w:rPr>
          <w:rFonts w:eastAsia="仿宋" w:cs="Times New Roman"/>
          <w:noProof/>
        </w:rPr>
      </w:r>
      <w:r>
        <w:rPr>
          <w:rFonts w:eastAsia="仿宋" w:cs="Times New Roman"/>
          <w:noProof/>
        </w:rPr>
        <w:fldChar w:fldCharType="separate"/>
      </w:r>
      <w:r w:rsidR="00826621">
        <w:rPr>
          <w:rFonts w:eastAsia="仿宋" w:cs="Times New Roman"/>
          <w:noProof/>
        </w:rPr>
        <w:t>1</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1.1 </w:t>
      </w:r>
      <w:r>
        <w:rPr>
          <w:rFonts w:eastAsia="仿宋" w:hAnsi="仿宋" w:cs="Times New Roman"/>
          <w:noProof/>
        </w:rPr>
        <w:t>项目概况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_Toc32850746 \h </w:instrText>
      </w:r>
      <w:r>
        <w:rPr>
          <w:rFonts w:eastAsia="仿宋" w:cs="Times New Roman"/>
          <w:noProof/>
        </w:rPr>
      </w:r>
      <w:r>
        <w:rPr>
          <w:rFonts w:eastAsia="仿宋" w:cs="Times New Roman"/>
          <w:noProof/>
        </w:rPr>
        <w:fldChar w:fldCharType="separate"/>
      </w:r>
      <w:r w:rsidR="00826621">
        <w:rPr>
          <w:rFonts w:eastAsia="仿宋" w:cs="Times New Roman"/>
          <w:noProof/>
        </w:rPr>
        <w:t>1</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1.2 </w:t>
      </w:r>
      <w:r>
        <w:rPr>
          <w:rFonts w:eastAsia="仿宋" w:hAnsi="仿宋" w:cs="Times New Roman"/>
          <w:noProof/>
        </w:rPr>
        <w:t>本季度水土保持监测工作概述</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_Toc32850747 \h </w:instrText>
      </w:r>
      <w:r>
        <w:rPr>
          <w:rFonts w:eastAsia="仿宋" w:cs="Times New Roman"/>
          <w:noProof/>
        </w:rPr>
      </w:r>
      <w:r>
        <w:rPr>
          <w:rFonts w:eastAsia="仿宋" w:cs="Times New Roman"/>
          <w:noProof/>
        </w:rPr>
        <w:fldChar w:fldCharType="separate"/>
      </w:r>
      <w:r w:rsidR="00826621">
        <w:rPr>
          <w:rFonts w:eastAsia="仿宋" w:cs="Times New Roman"/>
          <w:noProof/>
        </w:rPr>
        <w:t>2</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2 </w:t>
      </w:r>
      <w:r>
        <w:rPr>
          <w:rFonts w:eastAsia="仿宋" w:hAnsi="仿宋" w:cs="Times New Roman"/>
          <w:noProof/>
        </w:rPr>
        <w:t>主体工程进展情况</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_Toc32850748 \h </w:instrText>
      </w:r>
      <w:r>
        <w:rPr>
          <w:rFonts w:eastAsia="仿宋" w:cs="Times New Roman"/>
          <w:noProof/>
        </w:rPr>
      </w:r>
      <w:r>
        <w:rPr>
          <w:rFonts w:eastAsia="仿宋" w:cs="Times New Roman"/>
          <w:noProof/>
        </w:rPr>
        <w:fldChar w:fldCharType="separate"/>
      </w:r>
      <w:r w:rsidR="00826621">
        <w:rPr>
          <w:rFonts w:eastAsia="仿宋" w:cs="Times New Roman"/>
          <w:noProof/>
        </w:rPr>
        <w:t>4</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3 </w:t>
      </w:r>
      <w:r>
        <w:rPr>
          <w:rFonts w:eastAsia="仿宋" w:hAnsi="仿宋" w:cs="Times New Roman"/>
          <w:noProof/>
        </w:rPr>
        <w:t>水土保持监测</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_Toc32850749 \h </w:instrText>
      </w:r>
      <w:r>
        <w:rPr>
          <w:rFonts w:eastAsia="仿宋" w:cs="Times New Roman"/>
          <w:noProof/>
        </w:rPr>
      </w:r>
      <w:r>
        <w:rPr>
          <w:rFonts w:eastAsia="仿宋" w:cs="Times New Roman"/>
          <w:noProof/>
        </w:rPr>
        <w:fldChar w:fldCharType="separate"/>
      </w:r>
      <w:r w:rsidR="00826621">
        <w:rPr>
          <w:rFonts w:eastAsia="仿宋" w:cs="Times New Roman"/>
          <w:noProof/>
        </w:rPr>
        <w:t>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3.1 </w:t>
      </w:r>
      <w:r>
        <w:rPr>
          <w:rFonts w:eastAsia="仿宋" w:hAnsi="仿宋" w:cs="Times New Roman"/>
          <w:noProof/>
        </w:rPr>
        <w:t>监测分区</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_Toc32850750 \h </w:instrText>
      </w:r>
      <w:r>
        <w:rPr>
          <w:rFonts w:eastAsia="仿宋" w:cs="Times New Roman"/>
          <w:noProof/>
        </w:rPr>
      </w:r>
      <w:r>
        <w:rPr>
          <w:rFonts w:eastAsia="仿宋" w:cs="Times New Roman"/>
          <w:noProof/>
        </w:rPr>
        <w:fldChar w:fldCharType="separate"/>
      </w:r>
      <w:r w:rsidR="00826621">
        <w:rPr>
          <w:rFonts w:eastAsia="仿宋" w:cs="Times New Roman"/>
          <w:noProof/>
        </w:rPr>
        <w:t>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3.2 </w:t>
      </w:r>
      <w:r>
        <w:rPr>
          <w:rFonts w:eastAsia="仿宋" w:hAnsi="仿宋" w:cs="Times New Roman"/>
          <w:noProof/>
        </w:rPr>
        <w:t>监测内容和方法</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_Toc32850751 \h </w:instrText>
      </w:r>
      <w:r>
        <w:rPr>
          <w:rFonts w:eastAsia="仿宋" w:cs="Times New Roman"/>
          <w:noProof/>
        </w:rPr>
      </w:r>
      <w:r>
        <w:rPr>
          <w:rFonts w:eastAsia="仿宋" w:cs="Times New Roman"/>
          <w:noProof/>
        </w:rPr>
        <w:fldChar w:fldCharType="separate"/>
      </w:r>
      <w:r w:rsidR="00826621">
        <w:rPr>
          <w:rFonts w:eastAsia="仿宋" w:cs="Times New Roman"/>
          <w:noProof/>
        </w:rPr>
        <w:t>5</w:t>
      </w:r>
      <w:r>
        <w:rPr>
          <w:rFonts w:eastAsia="仿宋" w:cs="Times New Roman"/>
          <w:noProof/>
        </w:rPr>
        <w:fldChar w:fldCharType="end"/>
      </w:r>
    </w:p>
    <w:p w:rsidR="0077019A" w:rsidRDefault="00955739">
      <w:pPr>
        <w:pStyle w:val="11"/>
        <w:tabs>
          <w:tab w:val="right" w:leader="dot" w:pos="8296"/>
        </w:tabs>
        <w:rPr>
          <w:rFonts w:eastAsia="仿宋" w:cs="Times New Roman"/>
          <w:b w:val="0"/>
          <w:bCs w:val="0"/>
          <w:caps w:val="0"/>
          <w:noProof/>
          <w:kern w:val="2"/>
          <w:sz w:val="21"/>
          <w:szCs w:val="22"/>
        </w:rPr>
      </w:pPr>
      <w:r>
        <w:rPr>
          <w:rFonts w:eastAsia="仿宋" w:cs="Times New Roman"/>
          <w:noProof/>
        </w:rPr>
        <w:t xml:space="preserve">4 </w:t>
      </w:r>
      <w:r>
        <w:rPr>
          <w:rFonts w:eastAsia="仿宋" w:hAnsi="仿宋" w:cs="Times New Roman"/>
          <w:noProof/>
        </w:rPr>
        <w:t>结论及建议</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_Toc32850754 \h </w:instrText>
      </w:r>
      <w:r>
        <w:rPr>
          <w:rFonts w:eastAsia="仿宋" w:cs="Times New Roman"/>
          <w:noProof/>
        </w:rPr>
      </w:r>
      <w:r>
        <w:rPr>
          <w:rFonts w:eastAsia="仿宋" w:cs="Times New Roman"/>
          <w:noProof/>
        </w:rPr>
        <w:fldChar w:fldCharType="separate"/>
      </w:r>
      <w:r w:rsidR="00826621">
        <w:rPr>
          <w:rFonts w:eastAsia="仿宋" w:cs="Times New Roman"/>
          <w:noProof/>
        </w:rPr>
        <w:t>15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4.1 </w:t>
      </w:r>
      <w:r>
        <w:rPr>
          <w:rFonts w:eastAsia="仿宋" w:hAnsi="仿宋" w:cs="Times New Roman"/>
          <w:noProof/>
        </w:rPr>
        <w:t>结论</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_Toc32850755 \h </w:instrText>
      </w:r>
      <w:r>
        <w:rPr>
          <w:rFonts w:eastAsia="仿宋" w:cs="Times New Roman"/>
          <w:noProof/>
        </w:rPr>
      </w:r>
      <w:r>
        <w:rPr>
          <w:rFonts w:eastAsia="仿宋" w:cs="Times New Roman"/>
          <w:noProof/>
        </w:rPr>
        <w:fldChar w:fldCharType="separate"/>
      </w:r>
      <w:r w:rsidR="00826621">
        <w:rPr>
          <w:rFonts w:eastAsia="仿宋" w:cs="Times New Roman"/>
          <w:noProof/>
        </w:rPr>
        <w:t>15</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4.2 </w:t>
      </w:r>
      <w:r>
        <w:rPr>
          <w:rFonts w:eastAsia="仿宋" w:hAnsi="仿宋" w:cs="Times New Roman"/>
          <w:noProof/>
        </w:rPr>
        <w:t>存在问题及完善建议</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_Toc32850756 \h </w:instrText>
      </w:r>
      <w:r>
        <w:rPr>
          <w:rFonts w:eastAsia="仿宋" w:cs="Times New Roman"/>
          <w:noProof/>
        </w:rPr>
      </w:r>
      <w:r>
        <w:rPr>
          <w:rFonts w:eastAsia="仿宋" w:cs="Times New Roman"/>
          <w:noProof/>
        </w:rPr>
        <w:fldChar w:fldCharType="separate"/>
      </w:r>
      <w:r w:rsidR="00826621">
        <w:rPr>
          <w:rFonts w:eastAsia="仿宋" w:cs="Times New Roman"/>
          <w:noProof/>
        </w:rPr>
        <w:t>16</w:t>
      </w:r>
      <w:r>
        <w:rPr>
          <w:rFonts w:eastAsia="仿宋" w:cs="Times New Roman"/>
          <w:noProof/>
        </w:rPr>
        <w:fldChar w:fldCharType="end"/>
      </w:r>
    </w:p>
    <w:p w:rsidR="0077019A" w:rsidRDefault="00955739">
      <w:pPr>
        <w:pStyle w:val="25"/>
        <w:tabs>
          <w:tab w:val="right" w:leader="dot" w:pos="8296"/>
        </w:tabs>
        <w:rPr>
          <w:rFonts w:eastAsia="仿宋" w:cs="Times New Roman"/>
          <w:smallCaps w:val="0"/>
          <w:noProof/>
          <w:kern w:val="2"/>
          <w:sz w:val="21"/>
          <w:szCs w:val="22"/>
        </w:rPr>
      </w:pPr>
      <w:r>
        <w:rPr>
          <w:rFonts w:eastAsia="仿宋" w:cs="Times New Roman"/>
          <w:noProof/>
        </w:rPr>
        <w:t xml:space="preserve">4.3 </w:t>
      </w:r>
      <w:r>
        <w:rPr>
          <w:rFonts w:eastAsia="仿宋" w:hAnsi="仿宋" w:cs="Times New Roman"/>
          <w:noProof/>
        </w:rPr>
        <w:t>本项目后期监测工作安排</w:t>
      </w:r>
      <w:r>
        <w:rPr>
          <w:rFonts w:eastAsia="仿宋" w:cs="Times New Roman"/>
          <w:noProof/>
        </w:rPr>
        <w:tab/>
      </w:r>
      <w:r>
        <w:rPr>
          <w:rFonts w:eastAsia="仿宋" w:cs="Times New Roman"/>
          <w:noProof/>
        </w:rPr>
        <w:fldChar w:fldCharType="begin"/>
      </w:r>
      <w:r>
        <w:rPr>
          <w:rFonts w:eastAsia="仿宋" w:cs="Times New Roman"/>
          <w:noProof/>
        </w:rPr>
        <w:instrText xml:space="preserve"> PAGEREF _Toc32850757 \h </w:instrText>
      </w:r>
      <w:r>
        <w:rPr>
          <w:rFonts w:eastAsia="仿宋" w:cs="Times New Roman"/>
          <w:noProof/>
        </w:rPr>
      </w:r>
      <w:r>
        <w:rPr>
          <w:rFonts w:eastAsia="仿宋" w:cs="Times New Roman"/>
          <w:noProof/>
        </w:rPr>
        <w:fldChar w:fldCharType="separate"/>
      </w:r>
      <w:r w:rsidR="00826621">
        <w:rPr>
          <w:rFonts w:eastAsia="仿宋" w:cs="Times New Roman"/>
          <w:noProof/>
        </w:rPr>
        <w:t>16</w:t>
      </w:r>
      <w:r>
        <w:rPr>
          <w:rFonts w:eastAsia="仿宋" w:cs="Times New Roman"/>
          <w:noProof/>
        </w:rPr>
        <w:fldChar w:fldCharType="end"/>
      </w:r>
    </w:p>
    <w:p w:rsidR="0077019A" w:rsidRDefault="00955739">
      <w:pPr>
        <w:tabs>
          <w:tab w:val="right" w:leader="dot" w:pos="8364"/>
        </w:tabs>
        <w:adjustRightInd w:val="0"/>
        <w:snapToGrid w:val="0"/>
        <w:spacing w:line="400" w:lineRule="exact"/>
        <w:ind w:firstLineChars="0" w:firstLine="0"/>
        <w:jc w:val="center"/>
        <w:rPr>
          <w:rFonts w:eastAsia="仿宋"/>
          <w:szCs w:val="24"/>
        </w:rPr>
      </w:pPr>
      <w:r>
        <w:rPr>
          <w:rFonts w:eastAsia="仿宋"/>
          <w:bCs/>
          <w:kern w:val="2"/>
          <w:szCs w:val="24"/>
        </w:rPr>
        <w:fldChar w:fldCharType="end"/>
      </w:r>
    </w:p>
    <w:p w:rsidR="0077019A" w:rsidRDefault="0077019A">
      <w:pPr>
        <w:ind w:firstLine="482"/>
        <w:jc w:val="center"/>
        <w:rPr>
          <w:rFonts w:eastAsia="仿宋"/>
          <w:b/>
          <w:szCs w:val="24"/>
        </w:rPr>
      </w:pPr>
    </w:p>
    <w:p w:rsidR="0077019A" w:rsidRDefault="0077019A" w:rsidP="00A877C8">
      <w:pPr>
        <w:ind w:firstLineChars="177" w:firstLine="425"/>
        <w:rPr>
          <w:rFonts w:eastAsia="仿宋"/>
          <w:szCs w:val="24"/>
        </w:rPr>
      </w:pPr>
    </w:p>
    <w:p w:rsidR="0077019A" w:rsidRDefault="00955739" w:rsidP="00A877C8">
      <w:pPr>
        <w:ind w:firstLineChars="177" w:firstLine="425"/>
        <w:rPr>
          <w:rFonts w:eastAsia="仿宋"/>
          <w:szCs w:val="24"/>
        </w:rPr>
      </w:pPr>
      <w:r>
        <w:rPr>
          <w:rFonts w:eastAsia="仿宋"/>
          <w:szCs w:val="24"/>
        </w:rPr>
        <w:br w:type="page"/>
      </w:r>
    </w:p>
    <w:p w:rsidR="0077019A" w:rsidRDefault="00955739">
      <w:pPr>
        <w:ind w:firstLineChars="0" w:firstLine="0"/>
        <w:jc w:val="center"/>
        <w:rPr>
          <w:rFonts w:eastAsia="仿宋"/>
          <w:b/>
        </w:rPr>
      </w:pPr>
      <w:r>
        <w:rPr>
          <w:rFonts w:eastAsia="仿宋" w:hAnsi="仿宋"/>
          <w:b/>
        </w:rPr>
        <w:lastRenderedPageBreak/>
        <w:t>生产建设项目水土保持季度报告表</w:t>
      </w:r>
    </w:p>
    <w:p w:rsidR="0077019A" w:rsidRDefault="00955739">
      <w:pPr>
        <w:ind w:firstLineChars="0" w:firstLine="0"/>
        <w:jc w:val="left"/>
        <w:rPr>
          <w:rFonts w:eastAsia="仿宋"/>
          <w:b/>
          <w:bCs/>
          <w:szCs w:val="24"/>
          <w:u w:val="single"/>
        </w:rPr>
      </w:pPr>
      <w:r>
        <w:rPr>
          <w:rFonts w:eastAsia="仿宋" w:hAnsi="仿宋"/>
          <w:b/>
          <w:bCs/>
          <w:szCs w:val="24"/>
        </w:rPr>
        <w:t>监测时段：</w:t>
      </w:r>
      <w:r>
        <w:rPr>
          <w:rFonts w:eastAsia="仿宋"/>
          <w:b/>
          <w:bCs/>
          <w:szCs w:val="24"/>
          <w:u w:val="single"/>
        </w:rPr>
        <w:t>202</w:t>
      </w:r>
      <w:r w:rsidR="00E34772">
        <w:rPr>
          <w:rFonts w:eastAsia="仿宋" w:hint="eastAsia"/>
          <w:b/>
          <w:bCs/>
          <w:szCs w:val="24"/>
          <w:u w:val="single"/>
        </w:rPr>
        <w:t>1</w:t>
      </w:r>
      <w:r>
        <w:rPr>
          <w:rFonts w:eastAsia="仿宋" w:hAnsi="仿宋"/>
          <w:b/>
          <w:bCs/>
          <w:szCs w:val="24"/>
          <w:u w:val="single"/>
        </w:rPr>
        <w:t>年</w:t>
      </w:r>
      <w:r w:rsidR="00E34772">
        <w:rPr>
          <w:rFonts w:eastAsia="仿宋" w:hint="eastAsia"/>
          <w:b/>
          <w:bCs/>
          <w:szCs w:val="24"/>
          <w:u w:val="single"/>
        </w:rPr>
        <w:t>7</w:t>
      </w:r>
      <w:r>
        <w:rPr>
          <w:rFonts w:eastAsia="仿宋" w:hAnsi="仿宋"/>
          <w:b/>
          <w:bCs/>
          <w:szCs w:val="24"/>
          <w:u w:val="single"/>
        </w:rPr>
        <w:t>月</w:t>
      </w:r>
      <w:r>
        <w:rPr>
          <w:rFonts w:eastAsia="仿宋"/>
          <w:b/>
          <w:bCs/>
          <w:szCs w:val="24"/>
          <w:u w:val="single"/>
        </w:rPr>
        <w:t>1</w:t>
      </w:r>
      <w:r>
        <w:rPr>
          <w:rFonts w:eastAsia="仿宋" w:hAnsi="仿宋"/>
          <w:b/>
          <w:bCs/>
          <w:szCs w:val="24"/>
          <w:u w:val="single"/>
        </w:rPr>
        <w:t>日至</w:t>
      </w:r>
      <w:r>
        <w:rPr>
          <w:rFonts w:eastAsia="仿宋"/>
          <w:b/>
          <w:bCs/>
          <w:szCs w:val="24"/>
          <w:u w:val="single"/>
        </w:rPr>
        <w:t xml:space="preserve"> 202</w:t>
      </w:r>
      <w:r w:rsidR="00E34772">
        <w:rPr>
          <w:rFonts w:eastAsia="仿宋" w:hint="eastAsia"/>
          <w:b/>
          <w:bCs/>
          <w:szCs w:val="24"/>
          <w:u w:val="single"/>
        </w:rPr>
        <w:t>1</w:t>
      </w:r>
      <w:r>
        <w:rPr>
          <w:rFonts w:eastAsia="仿宋" w:hAnsi="仿宋"/>
          <w:b/>
          <w:bCs/>
          <w:szCs w:val="24"/>
          <w:u w:val="single"/>
        </w:rPr>
        <w:t>年</w:t>
      </w:r>
      <w:r w:rsidR="00E34772">
        <w:rPr>
          <w:rFonts w:eastAsia="仿宋" w:hint="eastAsia"/>
          <w:b/>
          <w:bCs/>
          <w:szCs w:val="24"/>
          <w:u w:val="single"/>
        </w:rPr>
        <w:t>9</w:t>
      </w:r>
      <w:r>
        <w:rPr>
          <w:rFonts w:eastAsia="仿宋" w:hAnsi="仿宋"/>
          <w:b/>
          <w:bCs/>
          <w:szCs w:val="24"/>
          <w:u w:val="single"/>
        </w:rPr>
        <w:t>月</w:t>
      </w:r>
      <w:r>
        <w:rPr>
          <w:rFonts w:eastAsia="仿宋"/>
          <w:b/>
          <w:bCs/>
          <w:szCs w:val="24"/>
          <w:u w:val="single"/>
        </w:rPr>
        <w:t xml:space="preserve"> 3</w:t>
      </w:r>
      <w:r w:rsidR="00E34772">
        <w:rPr>
          <w:rFonts w:eastAsia="仿宋" w:hint="eastAsia"/>
          <w:b/>
          <w:bCs/>
          <w:szCs w:val="24"/>
          <w:u w:val="single"/>
        </w:rPr>
        <w:t>0</w:t>
      </w:r>
      <w:r>
        <w:rPr>
          <w:rFonts w:eastAsia="仿宋" w:hAnsi="仿宋"/>
          <w:b/>
          <w:bCs/>
          <w:szCs w:val="24"/>
          <w:u w:val="single"/>
        </w:rPr>
        <w:t>日</w:t>
      </w:r>
    </w:p>
    <w:tbl>
      <w:tblPr>
        <w:tblW w:w="940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061"/>
        <w:gridCol w:w="40"/>
        <w:gridCol w:w="567"/>
        <w:gridCol w:w="641"/>
        <w:gridCol w:w="67"/>
        <w:gridCol w:w="851"/>
        <w:gridCol w:w="142"/>
        <w:gridCol w:w="1984"/>
        <w:gridCol w:w="851"/>
        <w:gridCol w:w="141"/>
        <w:gridCol w:w="1134"/>
        <w:gridCol w:w="993"/>
        <w:gridCol w:w="928"/>
      </w:tblGrid>
      <w:tr w:rsidR="0077019A" w:rsidRPr="0066468C">
        <w:trPr>
          <w:trHeight w:val="142"/>
        </w:trPr>
        <w:tc>
          <w:tcPr>
            <w:tcW w:w="3227" w:type="dxa"/>
            <w:gridSpan w:val="6"/>
            <w:shd w:val="clear" w:color="auto" w:fill="auto"/>
            <w:vAlign w:val="center"/>
          </w:tcPr>
          <w:p w:rsidR="0077019A" w:rsidRPr="0066468C" w:rsidRDefault="00955739" w:rsidP="0066468C">
            <w:pPr>
              <w:spacing w:line="240" w:lineRule="auto"/>
              <w:ind w:firstLineChars="0" w:firstLine="0"/>
              <w:jc w:val="center"/>
              <w:rPr>
                <w:rFonts w:eastAsia="仿宋"/>
                <w:sz w:val="18"/>
                <w:szCs w:val="18"/>
              </w:rPr>
            </w:pPr>
            <w:r w:rsidRPr="0066468C">
              <w:rPr>
                <w:rFonts w:eastAsia="仿宋"/>
                <w:sz w:val="18"/>
                <w:szCs w:val="18"/>
              </w:rPr>
              <w:t>项目名称</w:t>
            </w:r>
          </w:p>
        </w:tc>
        <w:tc>
          <w:tcPr>
            <w:tcW w:w="6173" w:type="dxa"/>
            <w:gridSpan w:val="7"/>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遂宁灵泉</w:t>
            </w:r>
            <w:r w:rsidRPr="0066468C">
              <w:rPr>
                <w:rFonts w:eastAsia="仿宋"/>
                <w:sz w:val="18"/>
                <w:szCs w:val="18"/>
              </w:rPr>
              <w:t>220</w:t>
            </w:r>
            <w:r w:rsidRPr="0066468C">
              <w:rPr>
                <w:rFonts w:eastAsia="仿宋"/>
                <w:sz w:val="18"/>
                <w:szCs w:val="18"/>
              </w:rPr>
              <w:t>千伏输变电工程</w:t>
            </w:r>
          </w:p>
        </w:tc>
      </w:tr>
      <w:tr w:rsidR="0077019A" w:rsidRPr="0066468C">
        <w:trPr>
          <w:trHeight w:val="525"/>
        </w:trPr>
        <w:tc>
          <w:tcPr>
            <w:tcW w:w="1668"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sz w:val="18"/>
                <w:szCs w:val="18"/>
              </w:rPr>
            </w:pPr>
            <w:r w:rsidRPr="0066468C">
              <w:rPr>
                <w:rFonts w:eastAsia="仿宋"/>
                <w:sz w:val="18"/>
                <w:szCs w:val="18"/>
              </w:rPr>
              <w:t>建设单位联系人及电话</w:t>
            </w:r>
          </w:p>
        </w:tc>
        <w:tc>
          <w:tcPr>
            <w:tcW w:w="1559" w:type="dxa"/>
            <w:gridSpan w:val="3"/>
            <w:tcBorders>
              <w:bottom w:val="single" w:sz="4" w:space="0" w:color="auto"/>
            </w:tcBorders>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罗</w:t>
            </w:r>
            <w:proofErr w:type="gramStart"/>
            <w:r w:rsidRPr="0066468C">
              <w:rPr>
                <w:rFonts w:eastAsia="仿宋"/>
                <w:sz w:val="18"/>
                <w:szCs w:val="18"/>
              </w:rPr>
              <w:t>浩</w:t>
            </w:r>
            <w:proofErr w:type="gramEnd"/>
          </w:p>
        </w:tc>
        <w:tc>
          <w:tcPr>
            <w:tcW w:w="3118" w:type="dxa"/>
            <w:gridSpan w:val="4"/>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监测项目负责人（签字）：</w:t>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t xml:space="preserve">            </w:t>
            </w:r>
            <w:r w:rsidRPr="0066468C">
              <w:rPr>
                <w:rFonts w:eastAsia="仿宋"/>
                <w:color w:val="000000"/>
                <w:sz w:val="18"/>
                <w:szCs w:val="18"/>
              </w:rPr>
              <w:t>年</w:t>
            </w:r>
            <w:r w:rsidRPr="0066468C">
              <w:rPr>
                <w:rFonts w:eastAsia="仿宋"/>
                <w:color w:val="000000"/>
                <w:sz w:val="18"/>
                <w:szCs w:val="18"/>
              </w:rPr>
              <w:t xml:space="preserve">  </w:t>
            </w:r>
            <w:r w:rsidRPr="0066468C">
              <w:rPr>
                <w:rFonts w:eastAsia="仿宋"/>
                <w:color w:val="000000"/>
                <w:sz w:val="18"/>
                <w:szCs w:val="18"/>
              </w:rPr>
              <w:t>月</w:t>
            </w:r>
            <w:r w:rsidRPr="0066468C">
              <w:rPr>
                <w:rFonts w:eastAsia="仿宋"/>
                <w:color w:val="000000"/>
                <w:sz w:val="18"/>
                <w:szCs w:val="18"/>
              </w:rPr>
              <w:t xml:space="preserve">  </w:t>
            </w:r>
            <w:r w:rsidRPr="0066468C">
              <w:rPr>
                <w:rFonts w:eastAsia="仿宋"/>
                <w:color w:val="000000"/>
                <w:sz w:val="18"/>
                <w:szCs w:val="18"/>
              </w:rPr>
              <w:t>日</w:t>
            </w:r>
          </w:p>
        </w:tc>
        <w:tc>
          <w:tcPr>
            <w:tcW w:w="3055"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生产建设单位（盖章）：</w:t>
            </w:r>
            <w:r w:rsidRPr="0066468C">
              <w:rPr>
                <w:rFonts w:eastAsia="仿宋"/>
                <w:color w:val="000000"/>
                <w:sz w:val="18"/>
                <w:szCs w:val="18"/>
              </w:rPr>
              <w:br/>
            </w:r>
            <w:r w:rsidRPr="0066468C">
              <w:rPr>
                <w:rFonts w:eastAsia="仿宋"/>
                <w:color w:val="000000"/>
                <w:sz w:val="18"/>
                <w:szCs w:val="18"/>
              </w:rPr>
              <w:br/>
            </w:r>
            <w:r w:rsidRPr="0066468C">
              <w:rPr>
                <w:rFonts w:eastAsia="仿宋"/>
                <w:color w:val="000000"/>
                <w:sz w:val="18"/>
                <w:szCs w:val="18"/>
              </w:rPr>
              <w:br/>
              <w:t xml:space="preserve">         </w:t>
            </w:r>
            <w:r w:rsidRPr="0066468C">
              <w:rPr>
                <w:rFonts w:eastAsia="仿宋"/>
                <w:color w:val="000000"/>
                <w:sz w:val="18"/>
                <w:szCs w:val="18"/>
              </w:rPr>
              <w:t>年</w:t>
            </w:r>
            <w:r w:rsidRPr="0066468C">
              <w:rPr>
                <w:rFonts w:eastAsia="仿宋"/>
                <w:color w:val="000000"/>
                <w:sz w:val="18"/>
                <w:szCs w:val="18"/>
              </w:rPr>
              <w:t xml:space="preserve">  </w:t>
            </w:r>
            <w:r w:rsidRPr="0066468C">
              <w:rPr>
                <w:rFonts w:eastAsia="仿宋"/>
                <w:color w:val="000000"/>
                <w:sz w:val="18"/>
                <w:szCs w:val="18"/>
              </w:rPr>
              <w:t>月</w:t>
            </w:r>
            <w:r w:rsidRPr="0066468C">
              <w:rPr>
                <w:rFonts w:eastAsia="仿宋"/>
                <w:color w:val="000000"/>
                <w:sz w:val="18"/>
                <w:szCs w:val="18"/>
              </w:rPr>
              <w:t xml:space="preserve">  </w:t>
            </w:r>
            <w:r w:rsidRPr="0066468C">
              <w:rPr>
                <w:rFonts w:eastAsia="仿宋"/>
                <w:color w:val="000000"/>
                <w:sz w:val="18"/>
                <w:szCs w:val="18"/>
              </w:rPr>
              <w:t>日</w:t>
            </w:r>
          </w:p>
        </w:tc>
      </w:tr>
      <w:tr w:rsidR="0077019A" w:rsidRPr="0066468C">
        <w:trPr>
          <w:trHeight w:val="405"/>
        </w:trPr>
        <w:tc>
          <w:tcPr>
            <w:tcW w:w="1668"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sz w:val="18"/>
                <w:szCs w:val="18"/>
              </w:rPr>
            </w:pPr>
          </w:p>
        </w:tc>
        <w:tc>
          <w:tcPr>
            <w:tcW w:w="1559" w:type="dxa"/>
            <w:gridSpan w:val="3"/>
            <w:tcBorders>
              <w:top w:val="single" w:sz="4" w:space="0" w:color="auto"/>
            </w:tcBorders>
            <w:shd w:val="clear" w:color="auto" w:fill="auto"/>
            <w:vAlign w:val="center"/>
          </w:tcPr>
          <w:p w:rsidR="0077019A"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13909063737</w:t>
            </w:r>
          </w:p>
        </w:tc>
        <w:tc>
          <w:tcPr>
            <w:tcW w:w="3118" w:type="dxa"/>
            <w:gridSpan w:val="4"/>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570"/>
        </w:trPr>
        <w:tc>
          <w:tcPr>
            <w:tcW w:w="1668" w:type="dxa"/>
            <w:gridSpan w:val="3"/>
            <w:vMerge w:val="restart"/>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填表人及电话</w:t>
            </w:r>
          </w:p>
        </w:tc>
        <w:tc>
          <w:tcPr>
            <w:tcW w:w="1559" w:type="dxa"/>
            <w:gridSpan w:val="3"/>
            <w:tcBorders>
              <w:bottom w:val="single" w:sz="4" w:space="0" w:color="auto"/>
            </w:tcBorders>
            <w:shd w:val="clear" w:color="auto" w:fill="auto"/>
            <w:vAlign w:val="center"/>
          </w:tcPr>
          <w:p w:rsidR="0077019A" w:rsidRPr="0066468C" w:rsidRDefault="00626538" w:rsidP="0066468C">
            <w:pPr>
              <w:spacing w:line="240" w:lineRule="auto"/>
              <w:ind w:firstLineChars="0" w:firstLine="0"/>
              <w:jc w:val="center"/>
              <w:rPr>
                <w:rFonts w:eastAsia="仿宋"/>
                <w:sz w:val="18"/>
                <w:szCs w:val="18"/>
              </w:rPr>
            </w:pPr>
            <w:r w:rsidRPr="00626538">
              <w:rPr>
                <w:rFonts w:eastAsia="仿宋" w:hint="eastAsia"/>
                <w:sz w:val="18"/>
                <w:szCs w:val="18"/>
              </w:rPr>
              <w:t>林敏</w:t>
            </w:r>
          </w:p>
        </w:tc>
        <w:tc>
          <w:tcPr>
            <w:tcW w:w="3118" w:type="dxa"/>
            <w:gridSpan w:val="4"/>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741"/>
        </w:trPr>
        <w:tc>
          <w:tcPr>
            <w:tcW w:w="1668" w:type="dxa"/>
            <w:gridSpan w:val="3"/>
            <w:vMerge/>
            <w:shd w:val="clear" w:color="auto" w:fill="auto"/>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1559" w:type="dxa"/>
            <w:gridSpan w:val="3"/>
            <w:tcBorders>
              <w:top w:val="single" w:sz="4" w:space="0" w:color="auto"/>
            </w:tcBorders>
            <w:shd w:val="clear" w:color="auto" w:fill="auto"/>
            <w:vAlign w:val="center"/>
          </w:tcPr>
          <w:p w:rsidR="0077019A" w:rsidRPr="0066468C" w:rsidRDefault="00626538" w:rsidP="0066468C">
            <w:pPr>
              <w:spacing w:line="240" w:lineRule="auto"/>
              <w:ind w:firstLineChars="0" w:firstLine="0"/>
              <w:jc w:val="center"/>
              <w:rPr>
                <w:rFonts w:eastAsia="仿宋"/>
                <w:sz w:val="18"/>
                <w:szCs w:val="18"/>
              </w:rPr>
            </w:pPr>
            <w:r w:rsidRPr="00626538">
              <w:rPr>
                <w:rFonts w:eastAsia="仿宋"/>
                <w:sz w:val="18"/>
                <w:szCs w:val="18"/>
              </w:rPr>
              <w:t>15828673328</w:t>
            </w:r>
          </w:p>
        </w:tc>
        <w:tc>
          <w:tcPr>
            <w:tcW w:w="3118" w:type="dxa"/>
            <w:gridSpan w:val="4"/>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c>
          <w:tcPr>
            <w:tcW w:w="3055" w:type="dxa"/>
            <w:gridSpan w:val="3"/>
            <w:vMerge/>
            <w:vAlign w:val="center"/>
          </w:tcPr>
          <w:p w:rsidR="0077019A" w:rsidRPr="0066468C" w:rsidRDefault="0077019A" w:rsidP="0066468C">
            <w:pPr>
              <w:spacing w:line="240" w:lineRule="auto"/>
              <w:ind w:firstLineChars="0" w:firstLine="0"/>
              <w:jc w:val="center"/>
              <w:rPr>
                <w:rFonts w:eastAsia="仿宋"/>
                <w:color w:val="000000"/>
                <w:sz w:val="18"/>
                <w:szCs w:val="18"/>
              </w:rPr>
            </w:pPr>
          </w:p>
        </w:tc>
      </w:tr>
      <w:tr w:rsidR="0077019A" w:rsidRPr="0066468C">
        <w:trPr>
          <w:trHeight w:val="142"/>
        </w:trPr>
        <w:tc>
          <w:tcPr>
            <w:tcW w:w="3227" w:type="dxa"/>
            <w:gridSpan w:val="6"/>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主体工程进度</w:t>
            </w:r>
          </w:p>
        </w:tc>
        <w:tc>
          <w:tcPr>
            <w:tcW w:w="6173" w:type="dxa"/>
            <w:gridSpan w:val="7"/>
            <w:shd w:val="clear" w:color="auto" w:fill="auto"/>
            <w:vAlign w:val="center"/>
          </w:tcPr>
          <w:p w:rsidR="0077019A" w:rsidRPr="0066468C" w:rsidRDefault="00955739" w:rsidP="0066468C">
            <w:pPr>
              <w:spacing w:line="240" w:lineRule="auto"/>
              <w:ind w:firstLineChars="0" w:firstLine="0"/>
              <w:jc w:val="center"/>
              <w:rPr>
                <w:rFonts w:eastAsia="仿宋"/>
                <w:sz w:val="18"/>
                <w:szCs w:val="18"/>
              </w:rPr>
            </w:pPr>
            <w:r w:rsidRPr="0066468C">
              <w:rPr>
                <w:rFonts w:eastAsia="仿宋"/>
                <w:sz w:val="18"/>
                <w:szCs w:val="18"/>
              </w:rPr>
              <w:t>截止</w:t>
            </w:r>
            <w:r w:rsidRPr="0066468C">
              <w:rPr>
                <w:rFonts w:eastAsia="仿宋"/>
                <w:sz w:val="18"/>
                <w:szCs w:val="18"/>
              </w:rPr>
              <w:t>202</w:t>
            </w:r>
            <w:r w:rsidR="00E34772" w:rsidRPr="0066468C">
              <w:rPr>
                <w:rFonts w:eastAsia="仿宋"/>
                <w:sz w:val="18"/>
                <w:szCs w:val="18"/>
              </w:rPr>
              <w:t>1</w:t>
            </w:r>
            <w:r w:rsidRPr="0066468C">
              <w:rPr>
                <w:rFonts w:eastAsia="仿宋"/>
                <w:sz w:val="18"/>
                <w:szCs w:val="18"/>
              </w:rPr>
              <w:t>年</w:t>
            </w:r>
            <w:r w:rsidR="00E34772" w:rsidRPr="0066468C">
              <w:rPr>
                <w:rFonts w:eastAsia="仿宋"/>
                <w:sz w:val="18"/>
                <w:szCs w:val="18"/>
              </w:rPr>
              <w:t>9</w:t>
            </w:r>
            <w:r w:rsidRPr="0066468C">
              <w:rPr>
                <w:rFonts w:eastAsia="仿宋"/>
                <w:sz w:val="18"/>
                <w:szCs w:val="18"/>
              </w:rPr>
              <w:t>月末，本工程</w:t>
            </w:r>
            <w:r w:rsidR="00D87FF7" w:rsidRPr="0066468C">
              <w:rPr>
                <w:rFonts w:eastAsia="仿宋"/>
                <w:sz w:val="18"/>
                <w:szCs w:val="18"/>
              </w:rPr>
              <w:t>新建变电站已全面开工，线路工程</w:t>
            </w:r>
            <w:r w:rsidRPr="0066468C">
              <w:rPr>
                <w:rFonts w:eastAsia="仿宋"/>
                <w:sz w:val="18"/>
                <w:szCs w:val="18"/>
              </w:rPr>
              <w:t>基础开挖</w:t>
            </w:r>
            <w:r w:rsidR="00E34772" w:rsidRPr="0066468C">
              <w:rPr>
                <w:rFonts w:eastAsia="仿宋"/>
                <w:sz w:val="18"/>
                <w:szCs w:val="18"/>
              </w:rPr>
              <w:t>56</w:t>
            </w:r>
            <w:r w:rsidRPr="0066468C">
              <w:rPr>
                <w:rFonts w:eastAsia="仿宋"/>
                <w:sz w:val="18"/>
                <w:szCs w:val="18"/>
              </w:rPr>
              <w:t>基</w:t>
            </w:r>
            <w:r w:rsidR="00D87FF7" w:rsidRPr="0066468C">
              <w:rPr>
                <w:rFonts w:eastAsia="仿宋"/>
                <w:sz w:val="18"/>
                <w:szCs w:val="18"/>
              </w:rPr>
              <w:t>，</w:t>
            </w:r>
            <w:r w:rsidR="007A788A">
              <w:rPr>
                <w:rFonts w:eastAsia="仿宋"/>
                <w:sz w:val="18"/>
                <w:szCs w:val="18"/>
              </w:rPr>
              <w:t>弃渣场</w:t>
            </w:r>
            <w:r w:rsidR="00D87FF7" w:rsidRPr="0066468C">
              <w:rPr>
                <w:rFonts w:eastAsia="仿宋"/>
                <w:sz w:val="18"/>
                <w:szCs w:val="18"/>
              </w:rPr>
              <w:t>已启用</w:t>
            </w:r>
            <w:r w:rsidRPr="0066468C">
              <w:rPr>
                <w:rFonts w:eastAsia="仿宋"/>
                <w:sz w:val="18"/>
                <w:szCs w:val="18"/>
              </w:rPr>
              <w:t>。</w:t>
            </w:r>
          </w:p>
        </w:tc>
      </w:tr>
      <w:tr w:rsidR="0077019A" w:rsidRPr="0066468C">
        <w:trPr>
          <w:trHeight w:val="142"/>
        </w:trPr>
        <w:tc>
          <w:tcPr>
            <w:tcW w:w="6204" w:type="dxa"/>
            <w:gridSpan w:val="9"/>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指标</w:t>
            </w:r>
          </w:p>
        </w:tc>
        <w:tc>
          <w:tcPr>
            <w:tcW w:w="1275" w:type="dxa"/>
            <w:gridSpan w:val="2"/>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设计总量</w:t>
            </w:r>
          </w:p>
        </w:tc>
        <w:tc>
          <w:tcPr>
            <w:tcW w:w="993" w:type="dxa"/>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本季度</w:t>
            </w:r>
          </w:p>
        </w:tc>
        <w:tc>
          <w:tcPr>
            <w:tcW w:w="928" w:type="dxa"/>
            <w:shd w:val="clear" w:color="auto" w:fill="auto"/>
            <w:vAlign w:val="center"/>
          </w:tcPr>
          <w:p w:rsidR="0077019A" w:rsidRPr="0066468C" w:rsidRDefault="0095573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累计</w:t>
            </w:r>
          </w:p>
        </w:tc>
      </w:tr>
      <w:tr w:rsidR="00826621" w:rsidRPr="0066468C">
        <w:trPr>
          <w:trHeight w:val="142"/>
        </w:trPr>
        <w:tc>
          <w:tcPr>
            <w:tcW w:w="1061" w:type="dxa"/>
            <w:vMerge w:val="restart"/>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扰动地表面积（</w:t>
            </w:r>
            <w:r w:rsidRPr="0066468C">
              <w:rPr>
                <w:rFonts w:eastAsia="仿宋"/>
                <w:color w:val="000000"/>
                <w:sz w:val="18"/>
                <w:szCs w:val="18"/>
              </w:rPr>
              <w:t>hm</w:t>
            </w:r>
            <w:r w:rsidRPr="0066468C">
              <w:rPr>
                <w:rFonts w:eastAsia="仿宋"/>
                <w:color w:val="000000"/>
                <w:sz w:val="18"/>
                <w:szCs w:val="18"/>
                <w:vertAlign w:val="superscript"/>
              </w:rPr>
              <w:t>2</w:t>
            </w:r>
            <w:r w:rsidRPr="0066468C">
              <w:rPr>
                <w:rFonts w:eastAsia="仿宋"/>
                <w:color w:val="000000"/>
                <w:sz w:val="18"/>
                <w:szCs w:val="18"/>
              </w:rPr>
              <w:t>）</w:t>
            </w: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合计</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8.83</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Pr>
                <w:rFonts w:eastAsia="仿宋" w:hint="eastAsia"/>
                <w:sz w:val="18"/>
                <w:szCs w:val="18"/>
              </w:rPr>
              <w:t>3.91</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Pr>
                <w:rFonts w:eastAsia="仿宋" w:hint="eastAsia"/>
                <w:sz w:val="18"/>
                <w:szCs w:val="18"/>
              </w:rPr>
              <w:t>3.91</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间隔</w:t>
            </w:r>
            <w:proofErr w:type="gramStart"/>
            <w:r w:rsidRPr="0066468C">
              <w:rPr>
                <w:rFonts w:eastAsia="仿宋"/>
                <w:color w:val="000000"/>
                <w:sz w:val="18"/>
                <w:szCs w:val="18"/>
              </w:rPr>
              <w:t>扩建区</w:t>
            </w:r>
            <w:proofErr w:type="gramEnd"/>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0.11</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变电站新建工程区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2.05</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2.05</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sidRPr="0066468C">
              <w:rPr>
                <w:rFonts w:eastAsia="仿宋"/>
                <w:sz w:val="18"/>
                <w:szCs w:val="18"/>
              </w:rPr>
              <w:t>2.05</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进站道路区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0.03</w:t>
            </w:r>
          </w:p>
        </w:tc>
        <w:tc>
          <w:tcPr>
            <w:tcW w:w="993" w:type="dxa"/>
            <w:shd w:val="clear" w:color="auto" w:fill="auto"/>
            <w:vAlign w:val="center"/>
          </w:tcPr>
          <w:p w:rsidR="00826621" w:rsidRPr="0066468C" w:rsidRDefault="00826621" w:rsidP="00826621">
            <w:pPr>
              <w:spacing w:line="240" w:lineRule="auto"/>
              <w:ind w:firstLineChars="0" w:firstLine="0"/>
              <w:jc w:val="center"/>
              <w:rPr>
                <w:rFonts w:eastAsia="仿宋"/>
                <w:sz w:val="18"/>
                <w:szCs w:val="18"/>
              </w:rPr>
            </w:pPr>
            <w:r w:rsidRPr="0066468C">
              <w:rPr>
                <w:rFonts w:eastAsia="仿宋"/>
                <w:sz w:val="18"/>
                <w:szCs w:val="18"/>
              </w:rPr>
              <w:t>0.0</w:t>
            </w:r>
            <w:r>
              <w:rPr>
                <w:rFonts w:eastAsia="仿宋" w:hint="eastAsia"/>
                <w:sz w:val="18"/>
                <w:szCs w:val="18"/>
              </w:rPr>
              <w:t>2</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sidRPr="0066468C">
              <w:rPr>
                <w:rFonts w:eastAsia="仿宋"/>
                <w:sz w:val="18"/>
                <w:szCs w:val="18"/>
              </w:rPr>
              <w:t>0.0</w:t>
            </w:r>
            <w:r>
              <w:rPr>
                <w:rFonts w:eastAsia="仿宋" w:hint="eastAsia"/>
                <w:sz w:val="18"/>
                <w:szCs w:val="18"/>
              </w:rPr>
              <w:t>2</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塔基区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2.61</w:t>
            </w:r>
          </w:p>
        </w:tc>
        <w:tc>
          <w:tcPr>
            <w:tcW w:w="993" w:type="dxa"/>
            <w:shd w:val="clear" w:color="auto" w:fill="auto"/>
            <w:vAlign w:val="center"/>
          </w:tcPr>
          <w:p w:rsidR="00826621" w:rsidRPr="00826621" w:rsidRDefault="00826621" w:rsidP="00826621">
            <w:pPr>
              <w:spacing w:line="240" w:lineRule="auto"/>
              <w:ind w:firstLineChars="0" w:firstLine="0"/>
              <w:jc w:val="center"/>
              <w:rPr>
                <w:rFonts w:eastAsia="仿宋"/>
                <w:sz w:val="18"/>
                <w:szCs w:val="18"/>
              </w:rPr>
            </w:pPr>
            <w:r w:rsidRPr="00826621">
              <w:rPr>
                <w:rFonts w:eastAsia="仿宋"/>
                <w:sz w:val="18"/>
                <w:szCs w:val="18"/>
              </w:rPr>
              <w:t xml:space="preserve">0.26 </w:t>
            </w:r>
          </w:p>
        </w:tc>
        <w:tc>
          <w:tcPr>
            <w:tcW w:w="928" w:type="dxa"/>
            <w:shd w:val="clear" w:color="auto" w:fill="auto"/>
            <w:vAlign w:val="center"/>
          </w:tcPr>
          <w:p w:rsidR="00826621" w:rsidRPr="00826621" w:rsidRDefault="00826621" w:rsidP="003B0BE6">
            <w:pPr>
              <w:spacing w:line="240" w:lineRule="auto"/>
              <w:ind w:firstLineChars="0" w:firstLine="0"/>
              <w:jc w:val="center"/>
              <w:rPr>
                <w:rFonts w:eastAsia="仿宋"/>
                <w:sz w:val="18"/>
                <w:szCs w:val="18"/>
              </w:rPr>
            </w:pPr>
            <w:r w:rsidRPr="00826621">
              <w:rPr>
                <w:rFonts w:eastAsia="仿宋"/>
                <w:sz w:val="18"/>
                <w:szCs w:val="18"/>
              </w:rPr>
              <w:t xml:space="preserve">0.26 </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塔基施工场地区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1.35</w:t>
            </w:r>
          </w:p>
        </w:tc>
        <w:tc>
          <w:tcPr>
            <w:tcW w:w="993" w:type="dxa"/>
            <w:shd w:val="clear" w:color="auto" w:fill="auto"/>
            <w:vAlign w:val="center"/>
          </w:tcPr>
          <w:p w:rsidR="00826621" w:rsidRPr="00826621" w:rsidRDefault="00826621" w:rsidP="00826621">
            <w:pPr>
              <w:spacing w:line="240" w:lineRule="auto"/>
              <w:ind w:firstLineChars="0" w:firstLine="0"/>
              <w:jc w:val="center"/>
              <w:rPr>
                <w:rFonts w:eastAsia="仿宋"/>
                <w:sz w:val="18"/>
                <w:szCs w:val="18"/>
              </w:rPr>
            </w:pPr>
            <w:r w:rsidRPr="00826621">
              <w:rPr>
                <w:rFonts w:eastAsia="仿宋"/>
                <w:sz w:val="18"/>
                <w:szCs w:val="18"/>
              </w:rPr>
              <w:t xml:space="preserve">0.40 </w:t>
            </w:r>
          </w:p>
        </w:tc>
        <w:tc>
          <w:tcPr>
            <w:tcW w:w="928" w:type="dxa"/>
            <w:shd w:val="clear" w:color="auto" w:fill="auto"/>
            <w:vAlign w:val="center"/>
          </w:tcPr>
          <w:p w:rsidR="00826621" w:rsidRPr="00826621" w:rsidRDefault="00826621" w:rsidP="003B0BE6">
            <w:pPr>
              <w:spacing w:line="240" w:lineRule="auto"/>
              <w:ind w:firstLineChars="0" w:firstLine="0"/>
              <w:jc w:val="center"/>
              <w:rPr>
                <w:rFonts w:eastAsia="仿宋"/>
                <w:sz w:val="18"/>
                <w:szCs w:val="18"/>
              </w:rPr>
            </w:pPr>
            <w:r w:rsidRPr="00826621">
              <w:rPr>
                <w:rFonts w:eastAsia="仿宋"/>
                <w:sz w:val="18"/>
                <w:szCs w:val="18"/>
              </w:rPr>
              <w:t xml:space="preserve">0.40 </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人</w:t>
            </w:r>
            <w:proofErr w:type="gramStart"/>
            <w:r w:rsidRPr="0066468C">
              <w:rPr>
                <w:rFonts w:eastAsia="仿宋"/>
                <w:sz w:val="18"/>
                <w:szCs w:val="18"/>
              </w:rPr>
              <w:t>抬道路</w:t>
            </w:r>
            <w:proofErr w:type="gramEnd"/>
            <w:r w:rsidRPr="0066468C">
              <w:rPr>
                <w:rFonts w:eastAsia="仿宋"/>
                <w:sz w:val="18"/>
                <w:szCs w:val="18"/>
              </w:rPr>
              <w:t>场地区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0.70</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0.28</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sidRPr="0066468C">
              <w:rPr>
                <w:rFonts w:eastAsia="仿宋"/>
                <w:sz w:val="18"/>
                <w:szCs w:val="18"/>
              </w:rPr>
              <w:t>0.28</w:t>
            </w: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其他施工临时占地区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1.36</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p>
        </w:tc>
      </w:tr>
      <w:tr w:rsidR="00826621" w:rsidRPr="0066468C">
        <w:trPr>
          <w:trHeight w:val="142"/>
        </w:trPr>
        <w:tc>
          <w:tcPr>
            <w:tcW w:w="1061" w:type="dxa"/>
            <w:vMerge/>
            <w:vAlign w:val="center"/>
          </w:tcPr>
          <w:p w:rsidR="00826621" w:rsidRPr="0066468C" w:rsidRDefault="00826621"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弃渣场防治区</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color w:val="000000"/>
                <w:sz w:val="18"/>
                <w:szCs w:val="18"/>
              </w:rPr>
              <w:t>0.62</w:t>
            </w:r>
          </w:p>
        </w:tc>
        <w:tc>
          <w:tcPr>
            <w:tcW w:w="993" w:type="dxa"/>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0.90</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sidRPr="0066468C">
              <w:rPr>
                <w:rFonts w:eastAsia="仿宋"/>
                <w:sz w:val="18"/>
                <w:szCs w:val="18"/>
              </w:rPr>
              <w:t>0.90</w:t>
            </w:r>
          </w:p>
        </w:tc>
      </w:tr>
      <w:tr w:rsidR="00D87FF7" w:rsidRPr="0066468C">
        <w:trPr>
          <w:trHeight w:val="142"/>
        </w:trPr>
        <w:tc>
          <w:tcPr>
            <w:tcW w:w="1061" w:type="dxa"/>
            <w:vMerge w:val="restart"/>
            <w:shd w:val="clear" w:color="auto" w:fill="auto"/>
            <w:vAlign w:val="center"/>
          </w:tcPr>
          <w:p w:rsidR="00D87FF7" w:rsidRPr="0066468C" w:rsidRDefault="00D87FF7"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弃土（石、渣）量（万</w:t>
            </w:r>
            <w:r w:rsidRPr="0066468C">
              <w:rPr>
                <w:rFonts w:eastAsia="仿宋"/>
                <w:color w:val="000000"/>
                <w:sz w:val="18"/>
                <w:szCs w:val="18"/>
              </w:rPr>
              <w:t>m</w:t>
            </w:r>
            <w:r w:rsidRPr="0066468C">
              <w:rPr>
                <w:rFonts w:eastAsia="仿宋"/>
                <w:color w:val="000000"/>
                <w:sz w:val="18"/>
                <w:szCs w:val="18"/>
                <w:vertAlign w:val="superscript"/>
              </w:rPr>
              <w:t>3</w:t>
            </w:r>
            <w:r w:rsidRPr="0066468C">
              <w:rPr>
                <w:rFonts w:eastAsia="仿宋"/>
                <w:sz w:val="18"/>
                <w:szCs w:val="18"/>
              </w:rPr>
              <w:t>）</w:t>
            </w:r>
          </w:p>
        </w:tc>
        <w:tc>
          <w:tcPr>
            <w:tcW w:w="5143" w:type="dxa"/>
            <w:gridSpan w:val="8"/>
            <w:shd w:val="clear" w:color="auto" w:fill="auto"/>
            <w:vAlign w:val="center"/>
          </w:tcPr>
          <w:p w:rsidR="00D87FF7" w:rsidRPr="0066468C" w:rsidRDefault="00D87FF7"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合计</w:t>
            </w:r>
          </w:p>
        </w:tc>
        <w:tc>
          <w:tcPr>
            <w:tcW w:w="1275" w:type="dxa"/>
            <w:gridSpan w:val="2"/>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3.64</w:t>
            </w:r>
          </w:p>
        </w:tc>
        <w:tc>
          <w:tcPr>
            <w:tcW w:w="993" w:type="dxa"/>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3.28</w:t>
            </w:r>
          </w:p>
        </w:tc>
        <w:tc>
          <w:tcPr>
            <w:tcW w:w="928" w:type="dxa"/>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3.28</w:t>
            </w:r>
          </w:p>
        </w:tc>
      </w:tr>
      <w:tr w:rsidR="00D87FF7" w:rsidRPr="0066468C">
        <w:trPr>
          <w:trHeight w:val="142"/>
        </w:trPr>
        <w:tc>
          <w:tcPr>
            <w:tcW w:w="1061" w:type="dxa"/>
            <w:vMerge/>
            <w:vAlign w:val="center"/>
          </w:tcPr>
          <w:p w:rsidR="00D87FF7" w:rsidRPr="0066468C" w:rsidRDefault="00D87FF7"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D87FF7" w:rsidRPr="0066468C" w:rsidRDefault="00D87FF7"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w:t>
            </w:r>
          </w:p>
        </w:tc>
        <w:tc>
          <w:tcPr>
            <w:tcW w:w="1275" w:type="dxa"/>
            <w:gridSpan w:val="2"/>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3.64</w:t>
            </w:r>
          </w:p>
        </w:tc>
        <w:tc>
          <w:tcPr>
            <w:tcW w:w="993" w:type="dxa"/>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3.28</w:t>
            </w:r>
          </w:p>
        </w:tc>
        <w:tc>
          <w:tcPr>
            <w:tcW w:w="928" w:type="dxa"/>
            <w:shd w:val="clear" w:color="auto" w:fill="auto"/>
            <w:vAlign w:val="center"/>
          </w:tcPr>
          <w:p w:rsidR="00D87FF7" w:rsidRPr="0066468C" w:rsidRDefault="00D87FF7" w:rsidP="0066468C">
            <w:pPr>
              <w:spacing w:line="240" w:lineRule="auto"/>
              <w:ind w:firstLineChars="0" w:firstLine="0"/>
              <w:jc w:val="center"/>
              <w:rPr>
                <w:rFonts w:eastAsia="仿宋"/>
                <w:sz w:val="18"/>
                <w:szCs w:val="18"/>
              </w:rPr>
            </w:pPr>
            <w:r w:rsidRPr="0066468C">
              <w:rPr>
                <w:rFonts w:eastAsia="仿宋"/>
                <w:sz w:val="18"/>
                <w:szCs w:val="18"/>
              </w:rPr>
              <w:t>3.28</w:t>
            </w:r>
          </w:p>
        </w:tc>
      </w:tr>
      <w:tr w:rsidR="00E34772" w:rsidRPr="0066468C">
        <w:trPr>
          <w:trHeight w:val="142"/>
        </w:trPr>
        <w:tc>
          <w:tcPr>
            <w:tcW w:w="1061" w:type="dxa"/>
            <w:vMerge/>
            <w:vAlign w:val="center"/>
          </w:tcPr>
          <w:p w:rsidR="00E34772" w:rsidRPr="0066468C" w:rsidRDefault="00E34772" w:rsidP="0066468C">
            <w:pPr>
              <w:spacing w:line="240" w:lineRule="auto"/>
              <w:ind w:firstLineChars="0" w:firstLine="0"/>
              <w:jc w:val="center"/>
              <w:rPr>
                <w:rFonts w:eastAsia="仿宋"/>
                <w:color w:val="000000"/>
                <w:sz w:val="18"/>
                <w:szCs w:val="18"/>
              </w:rPr>
            </w:pPr>
          </w:p>
        </w:tc>
        <w:tc>
          <w:tcPr>
            <w:tcW w:w="5143" w:type="dxa"/>
            <w:gridSpan w:val="8"/>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渣土防护率（</w:t>
            </w:r>
            <w:r w:rsidRPr="0066468C">
              <w:rPr>
                <w:rFonts w:eastAsia="仿宋"/>
                <w:color w:val="000000"/>
                <w:sz w:val="18"/>
                <w:szCs w:val="18"/>
              </w:rPr>
              <w:t>%</w:t>
            </w:r>
            <w:r w:rsidRPr="0066468C">
              <w:rPr>
                <w:rFonts w:eastAsia="仿宋"/>
                <w:color w:val="000000"/>
                <w:sz w:val="18"/>
                <w:szCs w:val="18"/>
              </w:rPr>
              <w:t>）</w:t>
            </w:r>
          </w:p>
        </w:tc>
        <w:tc>
          <w:tcPr>
            <w:tcW w:w="1275" w:type="dxa"/>
            <w:gridSpan w:val="2"/>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92</w:t>
            </w:r>
          </w:p>
        </w:tc>
        <w:tc>
          <w:tcPr>
            <w:tcW w:w="993" w:type="dxa"/>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95</w:t>
            </w:r>
          </w:p>
        </w:tc>
        <w:tc>
          <w:tcPr>
            <w:tcW w:w="928" w:type="dxa"/>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sz w:val="18"/>
                <w:szCs w:val="18"/>
              </w:rPr>
              <w:t>95</w:t>
            </w:r>
          </w:p>
        </w:tc>
      </w:tr>
      <w:tr w:rsidR="00826621" w:rsidRPr="0066468C">
        <w:trPr>
          <w:trHeight w:val="142"/>
        </w:trPr>
        <w:tc>
          <w:tcPr>
            <w:tcW w:w="6204" w:type="dxa"/>
            <w:gridSpan w:val="9"/>
            <w:shd w:val="clear" w:color="auto" w:fill="auto"/>
            <w:vAlign w:val="center"/>
          </w:tcPr>
          <w:p w:rsidR="00826621" w:rsidRPr="0066468C" w:rsidRDefault="00826621"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损坏水土保持设施数量（</w:t>
            </w:r>
            <w:r w:rsidRPr="0066468C">
              <w:rPr>
                <w:rFonts w:eastAsia="仿宋"/>
                <w:color w:val="000000"/>
                <w:sz w:val="18"/>
                <w:szCs w:val="18"/>
              </w:rPr>
              <w:t>hm</w:t>
            </w:r>
            <w:r w:rsidRPr="0066468C">
              <w:rPr>
                <w:rFonts w:eastAsia="仿宋"/>
                <w:color w:val="000000"/>
                <w:sz w:val="18"/>
                <w:szCs w:val="18"/>
                <w:vertAlign w:val="superscript"/>
              </w:rPr>
              <w:t>2</w:t>
            </w:r>
            <w:r w:rsidRPr="0066468C">
              <w:rPr>
                <w:rFonts w:eastAsia="仿宋"/>
                <w:sz w:val="18"/>
                <w:szCs w:val="18"/>
              </w:rPr>
              <w:t>）</w:t>
            </w:r>
          </w:p>
        </w:tc>
        <w:tc>
          <w:tcPr>
            <w:tcW w:w="1275" w:type="dxa"/>
            <w:gridSpan w:val="2"/>
            <w:shd w:val="clear" w:color="auto" w:fill="auto"/>
            <w:vAlign w:val="center"/>
          </w:tcPr>
          <w:p w:rsidR="00826621" w:rsidRPr="0066468C" w:rsidRDefault="00826621" w:rsidP="0066468C">
            <w:pPr>
              <w:spacing w:line="240" w:lineRule="auto"/>
              <w:ind w:firstLineChars="0" w:firstLine="0"/>
              <w:jc w:val="center"/>
              <w:rPr>
                <w:rFonts w:eastAsia="仿宋"/>
                <w:sz w:val="18"/>
                <w:szCs w:val="18"/>
              </w:rPr>
            </w:pPr>
            <w:r w:rsidRPr="0066468C">
              <w:rPr>
                <w:rFonts w:eastAsia="仿宋"/>
                <w:sz w:val="18"/>
                <w:szCs w:val="18"/>
              </w:rPr>
              <w:t>8.83</w:t>
            </w:r>
          </w:p>
        </w:tc>
        <w:tc>
          <w:tcPr>
            <w:tcW w:w="993"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Pr>
                <w:rFonts w:eastAsia="仿宋" w:hint="eastAsia"/>
                <w:sz w:val="18"/>
                <w:szCs w:val="18"/>
              </w:rPr>
              <w:t>3.91</w:t>
            </w:r>
          </w:p>
        </w:tc>
        <w:tc>
          <w:tcPr>
            <w:tcW w:w="928" w:type="dxa"/>
            <w:shd w:val="clear" w:color="auto" w:fill="auto"/>
            <w:vAlign w:val="center"/>
          </w:tcPr>
          <w:p w:rsidR="00826621" w:rsidRPr="0066468C" w:rsidRDefault="00826621" w:rsidP="003B0BE6">
            <w:pPr>
              <w:spacing w:line="240" w:lineRule="auto"/>
              <w:ind w:firstLineChars="0" w:firstLine="0"/>
              <w:jc w:val="center"/>
              <w:rPr>
                <w:rFonts w:eastAsia="仿宋"/>
                <w:sz w:val="18"/>
                <w:szCs w:val="18"/>
              </w:rPr>
            </w:pPr>
            <w:r>
              <w:rPr>
                <w:rFonts w:eastAsia="仿宋" w:hint="eastAsia"/>
                <w:sz w:val="18"/>
                <w:szCs w:val="18"/>
              </w:rPr>
              <w:t>3.91</w:t>
            </w:r>
          </w:p>
        </w:tc>
      </w:tr>
      <w:tr w:rsidR="0066468C" w:rsidRPr="0066468C" w:rsidTr="0066468C">
        <w:trPr>
          <w:trHeight w:val="142"/>
        </w:trPr>
        <w:tc>
          <w:tcPr>
            <w:tcW w:w="1101"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水土保持工程进度</w:t>
            </w: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间隔</w:t>
            </w:r>
            <w:proofErr w:type="gramStart"/>
            <w:r w:rsidRPr="0066468C">
              <w:rPr>
                <w:rFonts w:eastAsia="仿宋"/>
                <w:color w:val="000000"/>
                <w:sz w:val="18"/>
                <w:szCs w:val="18"/>
              </w:rPr>
              <w:t>扩建区</w:t>
            </w:r>
            <w:proofErr w:type="gramEnd"/>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铺撒碎石</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305</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B75617">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bottom"/>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防雨布遮盖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305</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变电站新建工程区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roofErr w:type="gramStart"/>
            <w:r w:rsidRPr="0066468C">
              <w:rPr>
                <w:rFonts w:eastAsia="仿宋"/>
                <w:color w:val="000000"/>
                <w:sz w:val="18"/>
                <w:szCs w:val="18"/>
              </w:rPr>
              <w:t>浆砌块石</w:t>
            </w:r>
            <w:proofErr w:type="gramEnd"/>
            <w:r w:rsidRPr="0066468C">
              <w:rPr>
                <w:rFonts w:eastAsia="仿宋"/>
                <w:color w:val="000000"/>
                <w:sz w:val="18"/>
                <w:szCs w:val="18"/>
              </w:rPr>
              <w:t>截水沟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530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460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460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roofErr w:type="gramStart"/>
            <w:r w:rsidRPr="0066468C">
              <w:rPr>
                <w:rFonts w:eastAsia="仿宋"/>
                <w:color w:val="000000"/>
                <w:sz w:val="18"/>
                <w:szCs w:val="18"/>
              </w:rPr>
              <w:t>浆砌块石</w:t>
            </w:r>
            <w:proofErr w:type="gramEnd"/>
            <w:r w:rsidRPr="0066468C">
              <w:rPr>
                <w:rFonts w:eastAsia="仿宋"/>
                <w:color w:val="000000"/>
                <w:sz w:val="18"/>
                <w:szCs w:val="18"/>
              </w:rPr>
              <w:t>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560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436</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436</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雨水管网</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1215</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透水铺装</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400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铺碎石</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4560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表土剥离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w:t>
            </w:r>
            <w:r w:rsidR="00C83192">
              <w:rPr>
                <w:rFonts w:eastAsia="仿宋" w:hint="eastAsia"/>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w:t>
            </w:r>
            <w:r w:rsidR="00C83192">
              <w:rPr>
                <w:rFonts w:eastAsia="仿宋" w:hint="eastAsia"/>
                <w:color w:val="000000"/>
                <w:sz w:val="18"/>
                <w:szCs w:val="18"/>
              </w:rPr>
              <w:t>0</w:t>
            </w:r>
          </w:p>
        </w:tc>
      </w:tr>
      <w:tr w:rsidR="0066468C" w:rsidRPr="0066468C" w:rsidTr="006E670C">
        <w:trPr>
          <w:trHeight w:val="142"/>
        </w:trPr>
        <w:tc>
          <w:tcPr>
            <w:tcW w:w="1101"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roofErr w:type="gramStart"/>
            <w:r w:rsidRPr="0066468C">
              <w:rPr>
                <w:rFonts w:eastAsia="仿宋"/>
                <w:color w:val="000000"/>
                <w:sz w:val="18"/>
                <w:szCs w:val="18"/>
              </w:rPr>
              <w:t>表土回铺</w:t>
            </w:r>
            <w:proofErr w:type="gramEnd"/>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万</w:t>
            </w:r>
            <w:r w:rsidRPr="0066468C">
              <w:rPr>
                <w:rFonts w:eastAsia="仿宋"/>
                <w:color w:val="000000"/>
                <w:sz w:val="18"/>
                <w:szCs w:val="18"/>
              </w:rPr>
              <w:t>m</w:t>
            </w:r>
            <w:r w:rsidRPr="0066468C">
              <w:rPr>
                <w:rFonts w:eastAsia="宋体"/>
                <w:color w:val="000000"/>
                <w:sz w:val="18"/>
                <w:szCs w:val="18"/>
              </w:rPr>
              <w:t>³</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0.22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土地整治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0.55</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铺植草皮</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5718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临时排水沟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720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896</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896</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临时沉沙池</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口</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2</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2</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防雨布遮盖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5500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3000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3000</w:t>
            </w:r>
          </w:p>
        </w:tc>
      </w:tr>
      <w:tr w:rsidR="0066468C" w:rsidRPr="0066468C" w:rsidTr="006E670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土袋拦挡</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35</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15</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15</w:t>
            </w:r>
          </w:p>
        </w:tc>
      </w:tr>
      <w:tr w:rsidR="0066468C" w:rsidRPr="0066468C" w:rsidTr="00AC41B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进站道路区</w:t>
            </w: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浆砌石排水沟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56.8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AC41B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铺植草皮</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82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AC41B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防雨布遮盖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120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塔基区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浆砌石排水沟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2362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表土剥离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0.41</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0.12</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0.12</w:t>
            </w:r>
          </w:p>
        </w:tc>
      </w:tr>
      <w:tr w:rsidR="0066468C" w:rsidRPr="0066468C" w:rsidTr="00DA7E45">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土地整治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DA7E45">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roofErr w:type="gramStart"/>
            <w:r w:rsidRPr="0066468C">
              <w:rPr>
                <w:rFonts w:eastAsia="仿宋"/>
                <w:color w:val="000000"/>
                <w:sz w:val="18"/>
                <w:szCs w:val="18"/>
              </w:rPr>
              <w:t>表土回铺</w:t>
            </w:r>
            <w:proofErr w:type="gramEnd"/>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万</w:t>
            </w:r>
            <w:r w:rsidRPr="0066468C">
              <w:rPr>
                <w:rFonts w:eastAsia="仿宋"/>
                <w:color w:val="000000"/>
                <w:sz w:val="18"/>
                <w:szCs w:val="18"/>
              </w:rPr>
              <w:t>m</w:t>
            </w:r>
            <w:r w:rsidRPr="0066468C">
              <w:rPr>
                <w:rFonts w:eastAsia="宋体"/>
                <w:color w:val="000000"/>
                <w:sz w:val="18"/>
                <w:szCs w:val="18"/>
              </w:rPr>
              <w:t>³</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0.12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DA7E45">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0.72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0</w:t>
            </w:r>
          </w:p>
        </w:tc>
      </w:tr>
      <w:tr w:rsidR="0066468C" w:rsidRPr="0066468C" w:rsidTr="00DA7E45">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防雨布遮盖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highlight w:val="yellow"/>
              </w:rPr>
            </w:pPr>
            <w:r w:rsidRPr="0066468C">
              <w:rPr>
                <w:rFonts w:eastAsia="仿宋"/>
                <w:color w:val="000000"/>
                <w:sz w:val="18"/>
                <w:szCs w:val="18"/>
              </w:rPr>
              <w:t>2500</w:t>
            </w:r>
          </w:p>
        </w:tc>
        <w:tc>
          <w:tcPr>
            <w:tcW w:w="993" w:type="dxa"/>
            <w:shd w:val="clear" w:color="auto" w:fill="auto"/>
            <w:vAlign w:val="center"/>
          </w:tcPr>
          <w:p w:rsidR="0066468C" w:rsidRPr="0066468C" w:rsidRDefault="002F2937" w:rsidP="0066468C">
            <w:pPr>
              <w:spacing w:line="240" w:lineRule="auto"/>
              <w:ind w:firstLineChars="0" w:firstLine="0"/>
              <w:jc w:val="center"/>
              <w:rPr>
                <w:rFonts w:eastAsia="仿宋"/>
                <w:color w:val="000000"/>
                <w:sz w:val="18"/>
                <w:szCs w:val="18"/>
                <w:highlight w:val="yellow"/>
              </w:rPr>
            </w:pPr>
            <w:r>
              <w:rPr>
                <w:rFonts w:eastAsia="仿宋" w:hint="eastAsia"/>
                <w:color w:val="000000"/>
                <w:sz w:val="18"/>
                <w:szCs w:val="18"/>
              </w:rPr>
              <w:t>10</w:t>
            </w:r>
            <w:r w:rsidR="0066468C" w:rsidRPr="0066468C">
              <w:rPr>
                <w:rFonts w:eastAsia="仿宋"/>
                <w:color w:val="000000"/>
                <w:sz w:val="18"/>
                <w:szCs w:val="18"/>
              </w:rPr>
              <w:t>00</w:t>
            </w:r>
          </w:p>
        </w:tc>
        <w:tc>
          <w:tcPr>
            <w:tcW w:w="928" w:type="dxa"/>
            <w:shd w:val="clear" w:color="auto" w:fill="auto"/>
            <w:vAlign w:val="center"/>
          </w:tcPr>
          <w:p w:rsidR="0066468C" w:rsidRPr="0066468C" w:rsidRDefault="002F2937" w:rsidP="0066468C">
            <w:pPr>
              <w:spacing w:line="240" w:lineRule="auto"/>
              <w:ind w:firstLineChars="0" w:firstLine="0"/>
              <w:jc w:val="center"/>
              <w:rPr>
                <w:rFonts w:eastAsia="仿宋"/>
                <w:color w:val="000000"/>
                <w:sz w:val="18"/>
                <w:szCs w:val="18"/>
                <w:highlight w:val="yellow"/>
              </w:rPr>
            </w:pPr>
            <w:r>
              <w:rPr>
                <w:rFonts w:eastAsia="仿宋" w:hint="eastAsia"/>
                <w:color w:val="000000"/>
                <w:sz w:val="18"/>
                <w:szCs w:val="18"/>
              </w:rPr>
              <w:t>10</w:t>
            </w:r>
            <w:r w:rsidR="0066468C" w:rsidRPr="0066468C">
              <w:rPr>
                <w:rFonts w:eastAsia="仿宋"/>
                <w:color w:val="000000"/>
                <w:sz w:val="18"/>
                <w:szCs w:val="18"/>
              </w:rPr>
              <w:t>00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塔基施工场地区</w:t>
            </w:r>
          </w:p>
        </w:tc>
        <w:tc>
          <w:tcPr>
            <w:tcW w:w="993" w:type="dxa"/>
            <w:gridSpan w:val="2"/>
            <w:vMerge w:val="restart"/>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土地复耕</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0.24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土地整治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1.11</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1.11</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密目网遮盖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6500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1500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1500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人</w:t>
            </w:r>
            <w:proofErr w:type="gramStart"/>
            <w:r w:rsidRPr="0066468C">
              <w:rPr>
                <w:rFonts w:eastAsia="仿宋"/>
                <w:color w:val="000000"/>
                <w:sz w:val="18"/>
                <w:szCs w:val="18"/>
              </w:rPr>
              <w:t>抬道路</w:t>
            </w:r>
            <w:proofErr w:type="gramEnd"/>
            <w:r w:rsidRPr="0066468C">
              <w:rPr>
                <w:rFonts w:eastAsia="仿宋"/>
                <w:color w:val="000000"/>
                <w:sz w:val="18"/>
                <w:szCs w:val="18"/>
              </w:rPr>
              <w:t>场区</w:t>
            </w: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土地整治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0.70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66468C">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0.70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其他施工场地区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土地整治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土地复耕</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1.18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弃渣场区</w:t>
            </w: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工程措施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挡土墙</w:t>
            </w:r>
            <w:r w:rsidRPr="0066468C">
              <w:rPr>
                <w:rFonts w:eastAsia="仿宋"/>
                <w:color w:val="000000"/>
                <w:sz w:val="18"/>
                <w:szCs w:val="18"/>
              </w:rPr>
              <w:t>-M7.5</w:t>
            </w:r>
            <w:r w:rsidRPr="0066468C">
              <w:rPr>
                <w:rFonts w:eastAsia="仿宋"/>
                <w:color w:val="000000"/>
                <w:sz w:val="18"/>
                <w:szCs w:val="18"/>
              </w:rPr>
              <w:t>浆</w:t>
            </w:r>
            <w:proofErr w:type="gramStart"/>
            <w:r w:rsidRPr="0066468C">
              <w:rPr>
                <w:rFonts w:eastAsia="仿宋"/>
                <w:color w:val="000000"/>
                <w:sz w:val="18"/>
                <w:szCs w:val="18"/>
              </w:rPr>
              <w:t>砌块石</w:t>
            </w:r>
            <w:proofErr w:type="gramEnd"/>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仿宋"/>
                <w:color w:val="000000"/>
                <w:sz w:val="18"/>
                <w:szCs w:val="18"/>
                <w:vertAlign w:val="superscript"/>
              </w:rPr>
              <w:t>3</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1014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排水沟</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142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E132E9" w:rsidRPr="0066468C" w:rsidTr="00C24731">
        <w:trPr>
          <w:trHeight w:val="142"/>
        </w:trPr>
        <w:tc>
          <w:tcPr>
            <w:tcW w:w="1101" w:type="dxa"/>
            <w:gridSpan w:val="2"/>
            <w:vMerge/>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排水管</w:t>
            </w:r>
          </w:p>
        </w:tc>
        <w:tc>
          <w:tcPr>
            <w:tcW w:w="851"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0</w:t>
            </w:r>
          </w:p>
        </w:tc>
        <w:tc>
          <w:tcPr>
            <w:tcW w:w="993"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91</w:t>
            </w:r>
          </w:p>
        </w:tc>
        <w:tc>
          <w:tcPr>
            <w:tcW w:w="928" w:type="dxa"/>
            <w:shd w:val="clear" w:color="auto" w:fill="auto"/>
            <w:vAlign w:val="center"/>
          </w:tcPr>
          <w:p w:rsidR="00E132E9" w:rsidRPr="0066468C" w:rsidRDefault="00E132E9" w:rsidP="0066468C">
            <w:pPr>
              <w:spacing w:line="240" w:lineRule="auto"/>
              <w:ind w:firstLineChars="0" w:firstLine="0"/>
              <w:jc w:val="center"/>
              <w:rPr>
                <w:rFonts w:eastAsia="仿宋"/>
                <w:color w:val="000000"/>
                <w:sz w:val="18"/>
                <w:szCs w:val="18"/>
              </w:rPr>
            </w:pPr>
            <w:r>
              <w:rPr>
                <w:rFonts w:eastAsia="仿宋" w:hint="eastAsia"/>
                <w:color w:val="000000"/>
                <w:sz w:val="18"/>
                <w:szCs w:val="18"/>
              </w:rPr>
              <w:t>91</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沉沙池</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座</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土地复耕</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0.44</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表土剥离</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0.62</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0.9</w:t>
            </w:r>
            <w:r w:rsidR="00C83192">
              <w:rPr>
                <w:rFonts w:eastAsia="仿宋" w:hint="eastAsia"/>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0.9</w:t>
            </w:r>
            <w:r w:rsidR="00C83192">
              <w:rPr>
                <w:rFonts w:eastAsia="仿宋" w:hint="eastAsia"/>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roofErr w:type="gramStart"/>
            <w:r w:rsidRPr="0066468C">
              <w:rPr>
                <w:rFonts w:eastAsia="仿宋"/>
                <w:color w:val="000000"/>
                <w:sz w:val="18"/>
                <w:szCs w:val="18"/>
              </w:rPr>
              <w:t>表土回铺</w:t>
            </w:r>
            <w:proofErr w:type="gramEnd"/>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³</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0.19</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植物措施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撒播草籽</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hm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0.18</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val="restart"/>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临时措施</w:t>
            </w: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土袋拦挡</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116</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0</w:t>
            </w:r>
          </w:p>
        </w:tc>
      </w:tr>
      <w:tr w:rsidR="0066468C" w:rsidRPr="0066468C" w:rsidTr="00C24731">
        <w:trPr>
          <w:trHeight w:val="142"/>
        </w:trPr>
        <w:tc>
          <w:tcPr>
            <w:tcW w:w="1101" w:type="dxa"/>
            <w:gridSpan w:val="2"/>
            <w:vMerge/>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275" w:type="dxa"/>
            <w:gridSpan w:val="3"/>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993" w:type="dxa"/>
            <w:gridSpan w:val="2"/>
            <w:vMerge/>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p>
        </w:tc>
        <w:tc>
          <w:tcPr>
            <w:tcW w:w="1984"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密目网遮盖</w:t>
            </w:r>
          </w:p>
        </w:tc>
        <w:tc>
          <w:tcPr>
            <w:tcW w:w="851"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m</w:t>
            </w:r>
            <w:r w:rsidRPr="0066468C">
              <w:rPr>
                <w:rFonts w:eastAsia="宋体"/>
                <w:color w:val="000000"/>
                <w:sz w:val="18"/>
                <w:szCs w:val="18"/>
              </w:rPr>
              <w:t>²</w:t>
            </w:r>
          </w:p>
        </w:tc>
        <w:tc>
          <w:tcPr>
            <w:tcW w:w="1275" w:type="dxa"/>
            <w:gridSpan w:val="2"/>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750</w:t>
            </w:r>
          </w:p>
        </w:tc>
        <w:tc>
          <w:tcPr>
            <w:tcW w:w="993"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150</w:t>
            </w:r>
          </w:p>
        </w:tc>
        <w:tc>
          <w:tcPr>
            <w:tcW w:w="928" w:type="dxa"/>
            <w:shd w:val="clear" w:color="auto" w:fill="auto"/>
            <w:vAlign w:val="center"/>
          </w:tcPr>
          <w:p w:rsidR="0066468C" w:rsidRPr="0066468C" w:rsidRDefault="0066468C"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150</w:t>
            </w:r>
          </w:p>
        </w:tc>
      </w:tr>
      <w:tr w:rsidR="00E34772" w:rsidRPr="0066468C" w:rsidTr="0066468C">
        <w:trPr>
          <w:trHeight w:val="142"/>
        </w:trPr>
        <w:tc>
          <w:tcPr>
            <w:tcW w:w="1101" w:type="dxa"/>
            <w:gridSpan w:val="2"/>
            <w:vMerge w:val="restart"/>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水土流失影响因子</w:t>
            </w: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降雨量（</w:t>
            </w:r>
            <w:r w:rsidRPr="0066468C">
              <w:rPr>
                <w:rFonts w:eastAsia="仿宋"/>
                <w:color w:val="000000"/>
                <w:sz w:val="18"/>
                <w:szCs w:val="18"/>
              </w:rPr>
              <w:t>mm</w:t>
            </w:r>
            <w:r w:rsidRPr="0066468C">
              <w:rPr>
                <w:rFonts w:eastAsia="仿宋"/>
                <w:sz w:val="18"/>
                <w:szCs w:val="18"/>
              </w:rPr>
              <w:t>）</w:t>
            </w:r>
          </w:p>
        </w:tc>
        <w:tc>
          <w:tcPr>
            <w:tcW w:w="3196" w:type="dxa"/>
            <w:gridSpan w:val="4"/>
            <w:shd w:val="clear" w:color="auto" w:fill="auto"/>
            <w:vAlign w:val="center"/>
          </w:tcPr>
          <w:p w:rsidR="00E34772" w:rsidRPr="0066468C" w:rsidRDefault="007A788A" w:rsidP="007A788A">
            <w:pPr>
              <w:spacing w:line="240" w:lineRule="auto"/>
              <w:ind w:firstLineChars="0" w:firstLine="0"/>
              <w:jc w:val="center"/>
              <w:rPr>
                <w:rFonts w:eastAsia="仿宋"/>
                <w:color w:val="000000"/>
                <w:sz w:val="18"/>
                <w:szCs w:val="18"/>
              </w:rPr>
            </w:pPr>
            <w:r>
              <w:rPr>
                <w:rFonts w:eastAsia="仿宋" w:hint="eastAsia"/>
                <w:color w:val="000000"/>
                <w:sz w:val="18"/>
                <w:szCs w:val="18"/>
              </w:rPr>
              <w:t>522.7</w:t>
            </w:r>
            <w:r w:rsidR="00E34772" w:rsidRPr="0066468C">
              <w:rPr>
                <w:rFonts w:eastAsia="仿宋"/>
                <w:color w:val="000000"/>
                <w:sz w:val="18"/>
                <w:szCs w:val="18"/>
              </w:rPr>
              <w:t>mm</w:t>
            </w:r>
          </w:p>
        </w:tc>
      </w:tr>
      <w:tr w:rsidR="00E34772" w:rsidRPr="0066468C" w:rsidTr="0066468C">
        <w:trPr>
          <w:trHeight w:val="142"/>
        </w:trPr>
        <w:tc>
          <w:tcPr>
            <w:tcW w:w="1101" w:type="dxa"/>
            <w:gridSpan w:val="2"/>
            <w:vMerge/>
            <w:vAlign w:val="center"/>
          </w:tcPr>
          <w:p w:rsidR="00E34772" w:rsidRPr="0066468C" w:rsidRDefault="00E34772" w:rsidP="0066468C">
            <w:pPr>
              <w:spacing w:line="240" w:lineRule="auto"/>
              <w:ind w:firstLineChars="0" w:firstLine="0"/>
              <w:jc w:val="center"/>
              <w:rPr>
                <w:rFonts w:eastAsia="仿宋"/>
                <w:color w:val="000000"/>
                <w:sz w:val="18"/>
                <w:szCs w:val="18"/>
              </w:rPr>
            </w:pP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最大</w:t>
            </w:r>
            <w:r w:rsidRPr="0066468C">
              <w:rPr>
                <w:rFonts w:eastAsia="仿宋"/>
                <w:color w:val="000000"/>
                <w:sz w:val="18"/>
                <w:szCs w:val="18"/>
              </w:rPr>
              <w:t>24</w:t>
            </w:r>
            <w:r w:rsidRPr="0066468C">
              <w:rPr>
                <w:rFonts w:eastAsia="仿宋"/>
                <w:color w:val="000000"/>
                <w:sz w:val="18"/>
                <w:szCs w:val="18"/>
              </w:rPr>
              <w:t>小时降雨量（</w:t>
            </w:r>
            <w:r w:rsidRPr="0066468C">
              <w:rPr>
                <w:rFonts w:eastAsia="仿宋"/>
                <w:color w:val="000000"/>
                <w:sz w:val="18"/>
                <w:szCs w:val="18"/>
              </w:rPr>
              <w:t>mm</w:t>
            </w:r>
            <w:r w:rsidRPr="0066468C">
              <w:rPr>
                <w:rFonts w:eastAsia="仿宋"/>
                <w:color w:val="000000"/>
                <w:sz w:val="18"/>
                <w:szCs w:val="18"/>
              </w:rPr>
              <w:t>）</w:t>
            </w:r>
          </w:p>
        </w:tc>
        <w:tc>
          <w:tcPr>
            <w:tcW w:w="3196" w:type="dxa"/>
            <w:gridSpan w:val="4"/>
            <w:shd w:val="clear" w:color="auto" w:fill="auto"/>
            <w:vAlign w:val="center"/>
          </w:tcPr>
          <w:p w:rsidR="00E34772" w:rsidRPr="0066468C" w:rsidRDefault="007A788A" w:rsidP="007A788A">
            <w:pPr>
              <w:spacing w:line="240" w:lineRule="auto"/>
              <w:ind w:firstLineChars="0" w:firstLine="0"/>
              <w:jc w:val="center"/>
              <w:rPr>
                <w:rFonts w:eastAsia="仿宋"/>
                <w:color w:val="000000"/>
                <w:sz w:val="18"/>
                <w:szCs w:val="18"/>
              </w:rPr>
            </w:pPr>
            <w:r>
              <w:rPr>
                <w:rFonts w:eastAsia="仿宋" w:hint="eastAsia"/>
                <w:color w:val="000000"/>
                <w:sz w:val="18"/>
                <w:szCs w:val="18"/>
              </w:rPr>
              <w:t>73.2</w:t>
            </w:r>
            <w:r w:rsidR="00E34772" w:rsidRPr="0066468C">
              <w:rPr>
                <w:rFonts w:eastAsia="仿宋"/>
                <w:color w:val="000000"/>
                <w:sz w:val="18"/>
                <w:szCs w:val="18"/>
              </w:rPr>
              <w:t>mm</w:t>
            </w:r>
          </w:p>
        </w:tc>
      </w:tr>
      <w:tr w:rsidR="00E34772" w:rsidRPr="0066468C" w:rsidTr="0066468C">
        <w:trPr>
          <w:trHeight w:val="142"/>
        </w:trPr>
        <w:tc>
          <w:tcPr>
            <w:tcW w:w="1101" w:type="dxa"/>
            <w:gridSpan w:val="2"/>
            <w:vMerge/>
            <w:vAlign w:val="center"/>
          </w:tcPr>
          <w:p w:rsidR="00E34772" w:rsidRPr="0066468C" w:rsidRDefault="00E34772" w:rsidP="0066468C">
            <w:pPr>
              <w:spacing w:line="240" w:lineRule="auto"/>
              <w:ind w:firstLineChars="0" w:firstLine="0"/>
              <w:jc w:val="center"/>
              <w:rPr>
                <w:rFonts w:eastAsia="仿宋"/>
                <w:color w:val="000000"/>
                <w:sz w:val="18"/>
                <w:szCs w:val="18"/>
              </w:rPr>
            </w:pPr>
          </w:p>
        </w:tc>
        <w:tc>
          <w:tcPr>
            <w:tcW w:w="5103" w:type="dxa"/>
            <w:gridSpan w:val="7"/>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最大风速（</w:t>
            </w:r>
            <w:r w:rsidRPr="0066468C">
              <w:rPr>
                <w:rFonts w:eastAsia="仿宋"/>
                <w:color w:val="000000"/>
                <w:sz w:val="18"/>
                <w:szCs w:val="18"/>
              </w:rPr>
              <w:t>m/s</w:t>
            </w:r>
            <w:r w:rsidRPr="0066468C">
              <w:rPr>
                <w:rFonts w:eastAsia="仿宋"/>
                <w:sz w:val="18"/>
                <w:szCs w:val="18"/>
              </w:rPr>
              <w:t>）</w:t>
            </w:r>
          </w:p>
        </w:tc>
        <w:tc>
          <w:tcPr>
            <w:tcW w:w="3196" w:type="dxa"/>
            <w:gridSpan w:val="4"/>
            <w:shd w:val="clear" w:color="auto" w:fill="auto"/>
            <w:vAlign w:val="center"/>
          </w:tcPr>
          <w:p w:rsidR="00E34772" w:rsidRPr="0066468C" w:rsidRDefault="009D494A" w:rsidP="007A788A">
            <w:pPr>
              <w:spacing w:line="240" w:lineRule="auto"/>
              <w:ind w:firstLineChars="0" w:firstLine="0"/>
              <w:jc w:val="center"/>
              <w:rPr>
                <w:rFonts w:eastAsia="仿宋"/>
                <w:color w:val="000000"/>
                <w:sz w:val="18"/>
                <w:szCs w:val="18"/>
              </w:rPr>
            </w:pPr>
            <w:r>
              <w:rPr>
                <w:rFonts w:eastAsia="仿宋" w:hint="eastAsia"/>
                <w:color w:val="000000"/>
                <w:sz w:val="18"/>
                <w:szCs w:val="18"/>
              </w:rPr>
              <w:t>5.3</w:t>
            </w:r>
            <w:r w:rsidR="00E34772" w:rsidRPr="0066468C">
              <w:rPr>
                <w:rFonts w:eastAsia="仿宋"/>
                <w:color w:val="000000"/>
                <w:sz w:val="18"/>
                <w:szCs w:val="18"/>
              </w:rPr>
              <w:t>m/s</w:t>
            </w:r>
          </w:p>
        </w:tc>
      </w:tr>
      <w:tr w:rsidR="00E34772" w:rsidRPr="0066468C" w:rsidTr="007A788A">
        <w:trPr>
          <w:trHeight w:val="142"/>
        </w:trPr>
        <w:tc>
          <w:tcPr>
            <w:tcW w:w="6204" w:type="dxa"/>
            <w:gridSpan w:val="9"/>
            <w:shd w:val="clear" w:color="auto" w:fill="auto"/>
            <w:vAlign w:val="center"/>
          </w:tcPr>
          <w:p w:rsidR="00E34772" w:rsidRPr="0066468C" w:rsidRDefault="00E34772" w:rsidP="0066468C">
            <w:pPr>
              <w:spacing w:line="240" w:lineRule="auto"/>
              <w:ind w:firstLineChars="0" w:firstLine="0"/>
              <w:jc w:val="center"/>
              <w:rPr>
                <w:rFonts w:eastAsia="仿宋"/>
                <w:sz w:val="18"/>
                <w:szCs w:val="18"/>
              </w:rPr>
            </w:pPr>
            <w:r w:rsidRPr="0066468C">
              <w:rPr>
                <w:rFonts w:eastAsia="仿宋"/>
                <w:color w:val="000000"/>
                <w:sz w:val="18"/>
                <w:szCs w:val="18"/>
              </w:rPr>
              <w:t>土壤流失量（</w:t>
            </w:r>
            <w:r w:rsidRPr="0066468C">
              <w:rPr>
                <w:rFonts w:eastAsia="仿宋"/>
                <w:color w:val="000000"/>
                <w:sz w:val="18"/>
                <w:szCs w:val="18"/>
              </w:rPr>
              <w:t>t</w:t>
            </w:r>
            <w:r w:rsidRPr="0066468C">
              <w:rPr>
                <w:rFonts w:eastAsia="仿宋"/>
                <w:color w:val="000000"/>
                <w:sz w:val="18"/>
                <w:szCs w:val="18"/>
              </w:rPr>
              <w:t>）</w:t>
            </w:r>
            <w:r w:rsidRPr="0066468C">
              <w:rPr>
                <w:rFonts w:eastAsia="仿宋"/>
                <w:sz w:val="18"/>
                <w:szCs w:val="18"/>
              </w:rPr>
              <w:t xml:space="preserve">　</w:t>
            </w:r>
          </w:p>
        </w:tc>
        <w:tc>
          <w:tcPr>
            <w:tcW w:w="1275" w:type="dxa"/>
            <w:gridSpan w:val="2"/>
            <w:shd w:val="clear" w:color="auto" w:fill="auto"/>
            <w:vAlign w:val="center"/>
          </w:tcPr>
          <w:p w:rsidR="00E34772" w:rsidRPr="0066468C" w:rsidRDefault="007A788A" w:rsidP="0066468C">
            <w:pPr>
              <w:spacing w:line="240" w:lineRule="auto"/>
              <w:ind w:firstLineChars="0" w:firstLine="0"/>
              <w:jc w:val="center"/>
              <w:rPr>
                <w:rFonts w:eastAsia="仿宋"/>
                <w:sz w:val="18"/>
                <w:szCs w:val="18"/>
                <w:highlight w:val="yellow"/>
              </w:rPr>
            </w:pPr>
            <w:r w:rsidRPr="007A788A">
              <w:rPr>
                <w:rFonts w:eastAsia="仿宋" w:hint="eastAsia"/>
                <w:sz w:val="18"/>
                <w:szCs w:val="18"/>
              </w:rPr>
              <w:t>1331</w:t>
            </w:r>
          </w:p>
        </w:tc>
        <w:tc>
          <w:tcPr>
            <w:tcW w:w="993" w:type="dxa"/>
            <w:shd w:val="clear" w:color="auto" w:fill="auto"/>
            <w:vAlign w:val="center"/>
          </w:tcPr>
          <w:p w:rsidR="00E34772" w:rsidRPr="00826621" w:rsidRDefault="00826621" w:rsidP="0066468C">
            <w:pPr>
              <w:spacing w:line="240" w:lineRule="auto"/>
              <w:ind w:firstLineChars="0" w:firstLine="0"/>
              <w:jc w:val="center"/>
              <w:rPr>
                <w:rFonts w:eastAsia="仿宋"/>
                <w:sz w:val="18"/>
                <w:szCs w:val="18"/>
              </w:rPr>
            </w:pPr>
            <w:r w:rsidRPr="00826621">
              <w:rPr>
                <w:rFonts w:eastAsia="仿宋" w:hint="eastAsia"/>
                <w:sz w:val="18"/>
                <w:szCs w:val="18"/>
              </w:rPr>
              <w:t>4</w:t>
            </w:r>
            <w:r w:rsidR="00E34772" w:rsidRPr="00826621">
              <w:rPr>
                <w:rFonts w:eastAsia="仿宋"/>
                <w:sz w:val="18"/>
                <w:szCs w:val="18"/>
              </w:rPr>
              <w:t>5</w:t>
            </w:r>
          </w:p>
        </w:tc>
        <w:tc>
          <w:tcPr>
            <w:tcW w:w="928" w:type="dxa"/>
            <w:shd w:val="clear" w:color="auto" w:fill="auto"/>
            <w:vAlign w:val="center"/>
          </w:tcPr>
          <w:p w:rsidR="00E34772" w:rsidRPr="00826621" w:rsidRDefault="00826621" w:rsidP="0066468C">
            <w:pPr>
              <w:spacing w:line="240" w:lineRule="auto"/>
              <w:ind w:firstLineChars="0" w:firstLine="0"/>
              <w:jc w:val="center"/>
              <w:rPr>
                <w:rFonts w:eastAsia="仿宋"/>
                <w:sz w:val="18"/>
                <w:szCs w:val="18"/>
              </w:rPr>
            </w:pPr>
            <w:r w:rsidRPr="00826621">
              <w:rPr>
                <w:rFonts w:eastAsia="仿宋" w:hint="eastAsia"/>
                <w:sz w:val="18"/>
                <w:szCs w:val="18"/>
              </w:rPr>
              <w:t>4</w:t>
            </w:r>
            <w:r w:rsidR="00E34772" w:rsidRPr="00826621">
              <w:rPr>
                <w:rFonts w:eastAsia="仿宋"/>
                <w:sz w:val="18"/>
                <w:szCs w:val="18"/>
              </w:rPr>
              <w:t>5</w:t>
            </w:r>
            <w:r w:rsidR="00E34772" w:rsidRPr="00826621">
              <w:rPr>
                <w:rFonts w:eastAsia="仿宋"/>
                <w:sz w:val="18"/>
                <w:szCs w:val="18"/>
              </w:rPr>
              <w:t xml:space="preserve">　</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水土流失灾害事件</w:t>
            </w:r>
          </w:p>
        </w:tc>
        <w:tc>
          <w:tcPr>
            <w:tcW w:w="7091" w:type="dxa"/>
            <w:gridSpan w:val="9"/>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无</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监测工作开展情况</w:t>
            </w:r>
          </w:p>
        </w:tc>
        <w:tc>
          <w:tcPr>
            <w:tcW w:w="7091" w:type="dxa"/>
            <w:gridSpan w:val="9"/>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highlight w:val="yellow"/>
              </w:rPr>
            </w:pPr>
            <w:r w:rsidRPr="0066468C">
              <w:rPr>
                <w:rFonts w:eastAsia="仿宋"/>
                <w:color w:val="000000"/>
                <w:sz w:val="18"/>
                <w:szCs w:val="18"/>
              </w:rPr>
              <w:t>本季度进行了水土保持巡查监测，重点对</w:t>
            </w:r>
            <w:r w:rsidR="00D87FF7" w:rsidRPr="0066468C">
              <w:rPr>
                <w:rFonts w:eastAsia="仿宋"/>
                <w:color w:val="000000"/>
                <w:sz w:val="18"/>
                <w:szCs w:val="18"/>
              </w:rPr>
              <w:t>变电站新建工程区、塔基区、塔基施工场地区、弃渣场防治区</w:t>
            </w:r>
            <w:r w:rsidRPr="0066468C">
              <w:rPr>
                <w:rFonts w:eastAsia="仿宋"/>
                <w:color w:val="000000"/>
                <w:sz w:val="18"/>
                <w:szCs w:val="18"/>
              </w:rPr>
              <w:t>的扰动面积、土石方量、水土保持措施实施情况进行了监测。</w:t>
            </w:r>
          </w:p>
        </w:tc>
      </w:tr>
      <w:tr w:rsidR="00E34772" w:rsidRPr="0066468C">
        <w:trPr>
          <w:trHeight w:val="142"/>
        </w:trPr>
        <w:tc>
          <w:tcPr>
            <w:tcW w:w="2309" w:type="dxa"/>
            <w:gridSpan w:val="4"/>
            <w:shd w:val="clear" w:color="auto" w:fill="auto"/>
            <w:vAlign w:val="center"/>
          </w:tcPr>
          <w:p w:rsidR="00E34772" w:rsidRPr="0066468C" w:rsidRDefault="00E34772" w:rsidP="0066468C">
            <w:pPr>
              <w:spacing w:line="240" w:lineRule="auto"/>
              <w:ind w:firstLineChars="0" w:firstLine="0"/>
              <w:jc w:val="center"/>
              <w:rPr>
                <w:rFonts w:eastAsia="仿宋"/>
                <w:color w:val="000000"/>
                <w:sz w:val="18"/>
                <w:szCs w:val="18"/>
              </w:rPr>
            </w:pPr>
            <w:r w:rsidRPr="0066468C">
              <w:rPr>
                <w:rFonts w:eastAsia="仿宋"/>
                <w:color w:val="000000"/>
                <w:sz w:val="18"/>
                <w:szCs w:val="18"/>
              </w:rPr>
              <w:t>存在问题与建议</w:t>
            </w:r>
          </w:p>
        </w:tc>
        <w:tc>
          <w:tcPr>
            <w:tcW w:w="7091" w:type="dxa"/>
            <w:gridSpan w:val="9"/>
            <w:shd w:val="clear" w:color="auto" w:fill="auto"/>
            <w:vAlign w:val="center"/>
          </w:tcPr>
          <w:p w:rsidR="00E34772" w:rsidRPr="0066468C" w:rsidRDefault="00E34772" w:rsidP="00E132E9">
            <w:pPr>
              <w:spacing w:line="240" w:lineRule="auto"/>
              <w:ind w:firstLineChars="0" w:firstLine="0"/>
              <w:jc w:val="center"/>
              <w:rPr>
                <w:rFonts w:eastAsia="仿宋"/>
                <w:sz w:val="18"/>
                <w:szCs w:val="18"/>
                <w:highlight w:val="yellow"/>
              </w:rPr>
            </w:pPr>
            <w:r w:rsidRPr="0066468C">
              <w:rPr>
                <w:rFonts w:eastAsia="仿宋"/>
                <w:color w:val="000000"/>
                <w:sz w:val="18"/>
                <w:szCs w:val="18"/>
              </w:rPr>
              <w:t>经现场监测，</w:t>
            </w:r>
            <w:r w:rsidR="00D87FF7" w:rsidRPr="0066468C">
              <w:rPr>
                <w:rFonts w:eastAsia="仿宋"/>
                <w:color w:val="000000"/>
                <w:sz w:val="18"/>
                <w:szCs w:val="18"/>
              </w:rPr>
              <w:t>变电站新建工程区截排水系统正在实施，</w:t>
            </w:r>
            <w:r w:rsidR="007A788A">
              <w:rPr>
                <w:rFonts w:eastAsia="仿宋"/>
                <w:color w:val="000000"/>
                <w:sz w:val="18"/>
                <w:szCs w:val="18"/>
              </w:rPr>
              <w:t>弃渣场</w:t>
            </w:r>
            <w:r w:rsidR="00D87FF7" w:rsidRPr="0066468C">
              <w:rPr>
                <w:rFonts w:eastAsia="仿宋"/>
                <w:color w:val="000000"/>
                <w:sz w:val="18"/>
                <w:szCs w:val="18"/>
              </w:rPr>
              <w:t>挡</w:t>
            </w:r>
            <w:proofErr w:type="gramStart"/>
            <w:r w:rsidR="00D87FF7" w:rsidRPr="0066468C">
              <w:rPr>
                <w:rFonts w:eastAsia="仿宋"/>
                <w:color w:val="000000"/>
                <w:sz w:val="18"/>
                <w:szCs w:val="18"/>
              </w:rPr>
              <w:t>墙尚未</w:t>
            </w:r>
            <w:proofErr w:type="gramEnd"/>
            <w:r w:rsidR="00D87FF7" w:rsidRPr="0066468C">
              <w:rPr>
                <w:rFonts w:eastAsia="仿宋"/>
                <w:color w:val="000000"/>
                <w:sz w:val="18"/>
                <w:szCs w:val="18"/>
              </w:rPr>
              <w:t>实施完成，部分塔基在开挖过程中产生的土石方未能及时拦挡、苫盖及平整</w:t>
            </w:r>
            <w:r w:rsidRPr="0066468C">
              <w:rPr>
                <w:rFonts w:eastAsia="仿宋"/>
                <w:color w:val="000000"/>
                <w:sz w:val="18"/>
                <w:szCs w:val="18"/>
              </w:rPr>
              <w:t>，建议尽快对</w:t>
            </w:r>
            <w:r w:rsidR="00D87FF7" w:rsidRPr="0066468C">
              <w:rPr>
                <w:rFonts w:eastAsia="仿宋"/>
                <w:color w:val="000000"/>
                <w:sz w:val="18"/>
                <w:szCs w:val="18"/>
              </w:rPr>
              <w:t>变电站坡面进行防护，</w:t>
            </w:r>
            <w:proofErr w:type="gramStart"/>
            <w:r w:rsidR="00D87FF7" w:rsidRPr="0066468C">
              <w:rPr>
                <w:rFonts w:eastAsia="仿宋"/>
                <w:color w:val="000000"/>
                <w:sz w:val="18"/>
                <w:szCs w:val="18"/>
              </w:rPr>
              <w:t>对</w:t>
            </w:r>
            <w:r w:rsidR="007A788A">
              <w:rPr>
                <w:rFonts w:eastAsia="仿宋"/>
                <w:color w:val="000000"/>
                <w:sz w:val="18"/>
                <w:szCs w:val="18"/>
              </w:rPr>
              <w:t>弃渣场</w:t>
            </w:r>
            <w:proofErr w:type="gramEnd"/>
            <w:r w:rsidR="00D87FF7" w:rsidRPr="0066468C">
              <w:rPr>
                <w:rFonts w:eastAsia="仿宋"/>
                <w:color w:val="000000"/>
                <w:sz w:val="18"/>
                <w:szCs w:val="18"/>
              </w:rPr>
              <w:t>堆土、塔基临时堆土采取有效的拦挡、苫盖和整平措施</w:t>
            </w:r>
            <w:r w:rsidRPr="0066468C">
              <w:rPr>
                <w:rFonts w:eastAsia="仿宋"/>
                <w:color w:val="000000"/>
                <w:sz w:val="18"/>
                <w:szCs w:val="18"/>
              </w:rPr>
              <w:t>，防治水土流失。</w:t>
            </w:r>
            <w:r w:rsidRPr="0066468C">
              <w:rPr>
                <w:rFonts w:eastAsia="仿宋"/>
                <w:sz w:val="18"/>
                <w:szCs w:val="18"/>
              </w:rPr>
              <w:t xml:space="preserve">　</w:t>
            </w:r>
          </w:p>
        </w:tc>
      </w:tr>
    </w:tbl>
    <w:p w:rsidR="0077019A" w:rsidRDefault="0077019A">
      <w:pPr>
        <w:ind w:firstLine="482"/>
        <w:jc w:val="center"/>
        <w:rPr>
          <w:rFonts w:eastAsia="仿宋"/>
          <w:b/>
        </w:rPr>
      </w:pPr>
    </w:p>
    <w:p w:rsidR="0077019A" w:rsidRDefault="0077019A">
      <w:pPr>
        <w:ind w:firstLine="482"/>
        <w:jc w:val="center"/>
        <w:rPr>
          <w:rFonts w:eastAsia="仿宋"/>
          <w:b/>
        </w:rPr>
        <w:sectPr w:rsidR="0077019A">
          <w:headerReference w:type="even" r:id="rId10"/>
          <w:headerReference w:type="default" r:id="rId11"/>
          <w:footerReference w:type="even" r:id="rId12"/>
          <w:footerReference w:type="default" r:id="rId13"/>
          <w:headerReference w:type="first" r:id="rId14"/>
          <w:footerReference w:type="first" r:id="rId15"/>
          <w:pgSz w:w="11906" w:h="16838"/>
          <w:pgMar w:top="1440" w:right="1361" w:bottom="1440" w:left="1361" w:header="851" w:footer="992" w:gutter="0"/>
          <w:pgNumType w:fmt="upperRoman" w:start="1"/>
          <w:cols w:space="425"/>
          <w:docGrid w:type="lines" w:linePitch="312"/>
        </w:sectPr>
      </w:pPr>
    </w:p>
    <w:p w:rsidR="0077019A" w:rsidRDefault="00955739">
      <w:pPr>
        <w:pStyle w:val="10"/>
        <w:jc w:val="left"/>
        <w:rPr>
          <w:rFonts w:eastAsia="仿宋"/>
        </w:rPr>
      </w:pPr>
      <w:bookmarkStart w:id="1" w:name="_Toc309047377"/>
      <w:bookmarkStart w:id="2" w:name="_Toc309047177"/>
      <w:bookmarkStart w:id="3" w:name="_Toc12723237"/>
      <w:bookmarkStart w:id="4" w:name="_Toc32850745"/>
      <w:bookmarkStart w:id="5" w:name="_Toc309047360"/>
      <w:bookmarkStart w:id="6" w:name="_Toc309047160"/>
      <w:bookmarkStart w:id="7" w:name="_Toc290825009"/>
      <w:r>
        <w:rPr>
          <w:rFonts w:eastAsia="仿宋" w:hAnsi="仿宋"/>
        </w:rPr>
        <w:lastRenderedPageBreak/>
        <w:t>项目</w:t>
      </w:r>
      <w:bookmarkEnd w:id="1"/>
      <w:bookmarkEnd w:id="2"/>
      <w:bookmarkEnd w:id="3"/>
      <w:r>
        <w:rPr>
          <w:rFonts w:eastAsia="仿宋" w:hAnsi="仿宋"/>
        </w:rPr>
        <w:t>及水土保持工作概况</w:t>
      </w:r>
      <w:bookmarkEnd w:id="4"/>
    </w:p>
    <w:p w:rsidR="0077019A" w:rsidRDefault="00955739">
      <w:pPr>
        <w:pStyle w:val="2"/>
        <w:spacing w:before="163"/>
        <w:rPr>
          <w:rFonts w:eastAsia="仿宋"/>
        </w:rPr>
      </w:pPr>
      <w:bookmarkStart w:id="8" w:name="_Toc309047178"/>
      <w:bookmarkStart w:id="9" w:name="_Toc309047378"/>
      <w:bookmarkStart w:id="10" w:name="_Toc290825027"/>
      <w:bookmarkStart w:id="11" w:name="_Toc12723238"/>
      <w:bookmarkStart w:id="12" w:name="_Toc32850746"/>
      <w:r>
        <w:rPr>
          <w:rFonts w:eastAsia="仿宋" w:hAnsi="仿宋"/>
        </w:rPr>
        <w:t>项目概况</w:t>
      </w:r>
      <w:bookmarkEnd w:id="8"/>
      <w:bookmarkEnd w:id="9"/>
      <w:bookmarkEnd w:id="10"/>
      <w:bookmarkEnd w:id="11"/>
      <w:bookmarkEnd w:id="12"/>
    </w:p>
    <w:p w:rsidR="0077019A" w:rsidRDefault="00955739">
      <w:pPr>
        <w:ind w:firstLine="480"/>
        <w:rPr>
          <w:rFonts w:eastAsia="仿宋"/>
        </w:rPr>
      </w:pPr>
      <w:r>
        <w:rPr>
          <w:rFonts w:eastAsia="仿宋" w:hAnsi="仿宋"/>
        </w:rPr>
        <w:t>项目名称：</w:t>
      </w:r>
      <w:r w:rsidR="00E34772">
        <w:rPr>
          <w:rFonts w:eastAsia="仿宋" w:hAnsi="仿宋"/>
        </w:rPr>
        <w:t>遂宁灵泉</w:t>
      </w:r>
      <w:r w:rsidR="00E34772">
        <w:rPr>
          <w:rFonts w:eastAsia="仿宋" w:hAnsi="仿宋"/>
        </w:rPr>
        <w:t>220</w:t>
      </w:r>
      <w:r w:rsidR="00E34772">
        <w:rPr>
          <w:rFonts w:eastAsia="仿宋" w:hAnsi="仿宋"/>
        </w:rPr>
        <w:t>千伏输变电工程</w:t>
      </w:r>
    </w:p>
    <w:p w:rsidR="0077019A" w:rsidRDefault="00955739">
      <w:pPr>
        <w:ind w:firstLine="480"/>
        <w:rPr>
          <w:rFonts w:eastAsia="仿宋"/>
        </w:rPr>
      </w:pPr>
      <w:r>
        <w:rPr>
          <w:rFonts w:eastAsia="仿宋" w:hAnsi="仿宋"/>
        </w:rPr>
        <w:t>建设单位：</w:t>
      </w:r>
      <w:proofErr w:type="gramStart"/>
      <w:r w:rsidR="000E2FEB">
        <w:rPr>
          <w:rFonts w:eastAsia="仿宋" w:hAnsi="仿宋" w:hint="eastAsia"/>
        </w:rPr>
        <w:t>国网四川省</w:t>
      </w:r>
      <w:proofErr w:type="gramEnd"/>
      <w:r w:rsidR="000E2FEB">
        <w:rPr>
          <w:rFonts w:eastAsia="仿宋" w:hAnsi="仿宋" w:hint="eastAsia"/>
        </w:rPr>
        <w:t>电力公司遂宁供电公司</w:t>
      </w:r>
    </w:p>
    <w:p w:rsidR="0077019A" w:rsidRDefault="00955739">
      <w:pPr>
        <w:ind w:firstLine="480"/>
        <w:rPr>
          <w:rFonts w:eastAsia="仿宋"/>
        </w:rPr>
      </w:pPr>
      <w:r>
        <w:rPr>
          <w:rFonts w:eastAsia="仿宋" w:hAnsi="仿宋"/>
        </w:rPr>
        <w:t>建设地点：四川省</w:t>
      </w:r>
      <w:proofErr w:type="gramStart"/>
      <w:r w:rsidR="000E2FEB">
        <w:rPr>
          <w:rFonts w:eastAsia="仿宋" w:hAnsi="仿宋"/>
        </w:rPr>
        <w:t>遂宁市船山区</w:t>
      </w:r>
      <w:proofErr w:type="gramEnd"/>
      <w:r w:rsidR="000E2FEB">
        <w:rPr>
          <w:rFonts w:eastAsia="仿宋" w:hAnsi="仿宋"/>
        </w:rPr>
        <w:t>、蓬溪县</w:t>
      </w:r>
      <w:r>
        <w:rPr>
          <w:rFonts w:eastAsia="仿宋" w:hAnsi="仿宋"/>
        </w:rPr>
        <w:t>；</w:t>
      </w:r>
    </w:p>
    <w:p w:rsidR="0077019A" w:rsidRDefault="00955739">
      <w:pPr>
        <w:ind w:firstLine="480"/>
        <w:rPr>
          <w:rFonts w:eastAsia="仿宋"/>
        </w:rPr>
      </w:pPr>
      <w:r>
        <w:rPr>
          <w:rFonts w:eastAsia="仿宋" w:hAnsi="仿宋"/>
        </w:rPr>
        <w:t>建设性质：</w:t>
      </w:r>
      <w:r w:rsidR="000E2FEB">
        <w:rPr>
          <w:rFonts w:eastAsia="仿宋" w:hAnsi="仿宋"/>
          <w:szCs w:val="28"/>
        </w:rPr>
        <w:t>新建</w:t>
      </w:r>
      <w:r>
        <w:rPr>
          <w:rFonts w:eastAsia="仿宋" w:hAnsi="仿宋"/>
          <w:szCs w:val="28"/>
        </w:rPr>
        <w:t>；</w:t>
      </w:r>
    </w:p>
    <w:p w:rsidR="0077019A" w:rsidRDefault="00955739">
      <w:pPr>
        <w:ind w:firstLine="480"/>
        <w:rPr>
          <w:rFonts w:eastAsia="仿宋"/>
        </w:rPr>
      </w:pPr>
      <w:r>
        <w:rPr>
          <w:rFonts w:eastAsia="仿宋" w:hAnsi="仿宋"/>
        </w:rPr>
        <w:t>建设内容：本工程建设内容主要包括</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间隔扩建工程、杨胡～灵泉</w:t>
      </w:r>
      <w:r w:rsidR="000E2FEB" w:rsidRPr="000E2FEB">
        <w:rPr>
          <w:rFonts w:eastAsia="仿宋" w:hAnsi="仿宋" w:hint="eastAsia"/>
        </w:rPr>
        <w:t>220kV</w:t>
      </w:r>
      <w:r w:rsidR="000E2FEB" w:rsidRPr="000E2FEB">
        <w:rPr>
          <w:rFonts w:eastAsia="仿宋" w:hAnsi="仿宋" w:hint="eastAsia"/>
        </w:rPr>
        <w:t>线路工程、清河～灵泉</w:t>
      </w:r>
      <w:r w:rsidR="000E2FEB" w:rsidRPr="000E2FEB">
        <w:rPr>
          <w:rFonts w:eastAsia="仿宋" w:hAnsi="仿宋" w:hint="eastAsia"/>
        </w:rPr>
        <w:t>220kV</w:t>
      </w:r>
      <w:r w:rsidR="000E2FEB" w:rsidRPr="000E2FEB">
        <w:rPr>
          <w:rFonts w:eastAsia="仿宋" w:hAnsi="仿宋" w:hint="eastAsia"/>
        </w:rPr>
        <w:t>线路工程等</w:t>
      </w:r>
      <w:r w:rsidR="000E2FEB" w:rsidRPr="000E2FEB">
        <w:rPr>
          <w:rFonts w:eastAsia="仿宋" w:hAnsi="仿宋" w:hint="eastAsia"/>
        </w:rPr>
        <w:t>5</w:t>
      </w:r>
      <w:r w:rsidR="000E2FEB" w:rsidRPr="000E2FEB">
        <w:rPr>
          <w:rFonts w:eastAsia="仿宋" w:hAnsi="仿宋" w:hint="eastAsia"/>
        </w:rPr>
        <w:t>部分</w:t>
      </w:r>
      <w:r>
        <w:rPr>
          <w:rFonts w:eastAsia="仿宋" w:hAnsi="仿宋"/>
        </w:rPr>
        <w:t>，</w:t>
      </w:r>
      <w:r>
        <w:rPr>
          <w:rFonts w:eastAsia="仿宋" w:hAnsi="仿宋"/>
          <w:szCs w:val="28"/>
        </w:rPr>
        <w:t>共新建</w:t>
      </w:r>
      <w:r w:rsidR="000E2FEB">
        <w:rPr>
          <w:rFonts w:eastAsia="仿宋" w:hAnsi="仿宋" w:hint="eastAsia"/>
          <w:szCs w:val="28"/>
        </w:rPr>
        <w:t>变电站</w:t>
      </w:r>
      <w:r w:rsidR="000E2FEB">
        <w:rPr>
          <w:rFonts w:eastAsia="仿宋" w:hAnsi="仿宋" w:hint="eastAsia"/>
          <w:szCs w:val="28"/>
        </w:rPr>
        <w:t>1</w:t>
      </w:r>
      <w:r w:rsidR="000E2FEB">
        <w:rPr>
          <w:rFonts w:eastAsia="仿宋" w:hAnsi="仿宋" w:hint="eastAsia"/>
          <w:szCs w:val="28"/>
        </w:rPr>
        <w:t>座、间隔扩建</w:t>
      </w:r>
      <w:r w:rsidR="000E2FEB">
        <w:rPr>
          <w:rFonts w:eastAsia="仿宋" w:hAnsi="仿宋" w:hint="eastAsia"/>
          <w:szCs w:val="28"/>
        </w:rPr>
        <w:t>2</w:t>
      </w:r>
      <w:r w:rsidR="000E2FEB">
        <w:rPr>
          <w:rFonts w:eastAsia="仿宋" w:hAnsi="仿宋" w:hint="eastAsia"/>
          <w:szCs w:val="28"/>
        </w:rPr>
        <w:t>处、新建</w:t>
      </w:r>
      <w:r>
        <w:rPr>
          <w:rFonts w:eastAsia="仿宋" w:hAnsi="仿宋"/>
          <w:szCs w:val="28"/>
        </w:rPr>
        <w:t>铁塔</w:t>
      </w:r>
      <w:r w:rsidR="000E2FEB">
        <w:rPr>
          <w:rFonts w:eastAsia="仿宋"/>
          <w:szCs w:val="28"/>
        </w:rPr>
        <w:t>130</w:t>
      </w:r>
      <w:r>
        <w:rPr>
          <w:rFonts w:eastAsia="仿宋" w:hAnsi="仿宋"/>
          <w:szCs w:val="28"/>
        </w:rPr>
        <w:t>基</w:t>
      </w:r>
      <w:r>
        <w:rPr>
          <w:rFonts w:eastAsia="仿宋" w:hAnsi="仿宋"/>
          <w:szCs w:val="24"/>
        </w:rPr>
        <w:t>。</w:t>
      </w:r>
    </w:p>
    <w:p w:rsidR="0077019A" w:rsidRDefault="00955739">
      <w:pPr>
        <w:ind w:firstLine="480"/>
        <w:rPr>
          <w:rFonts w:eastAsia="仿宋"/>
          <w:szCs w:val="28"/>
        </w:rPr>
      </w:pPr>
      <w:r>
        <w:rPr>
          <w:rFonts w:eastAsia="仿宋" w:hAnsi="仿宋"/>
          <w:szCs w:val="28"/>
        </w:rPr>
        <w:t>项目区附近主要公路有</w:t>
      </w:r>
      <w:r w:rsidR="000E2FEB" w:rsidRPr="000E2FEB">
        <w:rPr>
          <w:rFonts w:eastAsia="仿宋" w:hint="eastAsia"/>
        </w:rPr>
        <w:t>S205</w:t>
      </w:r>
      <w:r w:rsidR="000E2FEB" w:rsidRPr="000E2FEB">
        <w:rPr>
          <w:rFonts w:eastAsia="仿宋" w:hint="eastAsia"/>
        </w:rPr>
        <w:t>省道、</w:t>
      </w:r>
      <w:r w:rsidR="000E2FEB" w:rsidRPr="000E2FEB">
        <w:rPr>
          <w:rFonts w:eastAsia="仿宋" w:hint="eastAsia"/>
        </w:rPr>
        <w:t>S304</w:t>
      </w:r>
      <w:r w:rsidR="000E2FEB" w:rsidRPr="000E2FEB">
        <w:rPr>
          <w:rFonts w:eastAsia="仿宋" w:hint="eastAsia"/>
        </w:rPr>
        <w:t>省道、</w:t>
      </w:r>
      <w:proofErr w:type="gramStart"/>
      <w:r w:rsidR="000E2FEB" w:rsidRPr="000E2FEB">
        <w:rPr>
          <w:rFonts w:eastAsia="仿宋" w:hint="eastAsia"/>
        </w:rPr>
        <w:t>仁金公路</w:t>
      </w:r>
      <w:proofErr w:type="gramEnd"/>
      <w:r w:rsidR="000E2FEB" w:rsidRPr="000E2FEB">
        <w:rPr>
          <w:rFonts w:eastAsia="仿宋" w:hint="eastAsia"/>
        </w:rPr>
        <w:t>、变电站进站道路及乡村道路</w:t>
      </w:r>
      <w:r>
        <w:rPr>
          <w:rFonts w:eastAsia="仿宋" w:hAnsi="仿宋"/>
          <w:szCs w:val="28"/>
        </w:rPr>
        <w:t>，交通运输条件较好。</w:t>
      </w:r>
    </w:p>
    <w:tbl>
      <w:tblPr>
        <w:tblStyle w:val="aff5"/>
        <w:tblW w:w="92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243"/>
      </w:tblGrid>
      <w:tr w:rsidR="0077019A">
        <w:tc>
          <w:tcPr>
            <w:tcW w:w="9243" w:type="dxa"/>
            <w:vAlign w:val="center"/>
          </w:tcPr>
          <w:p w:rsidR="0077019A" w:rsidRDefault="003A1EED">
            <w:pPr>
              <w:spacing w:line="240" w:lineRule="auto"/>
              <w:ind w:firstLineChars="0" w:firstLine="0"/>
              <w:jc w:val="center"/>
              <w:rPr>
                <w:rFonts w:eastAsia="仿宋"/>
                <w:sz w:val="21"/>
                <w:szCs w:val="21"/>
              </w:rPr>
            </w:pPr>
            <w:r>
              <w:rPr>
                <w:noProof/>
              </w:rPr>
              <w:lastRenderedPageBreak/>
              <w:drawing>
                <wp:anchor distT="0" distB="0" distL="114300" distR="114300" simplePos="0" relativeHeight="251659264" behindDoc="0" locked="0" layoutInCell="1" allowOverlap="1" wp14:anchorId="59D4DD02" wp14:editId="562F6A8B">
                  <wp:simplePos x="0" y="0"/>
                  <wp:positionH relativeFrom="column">
                    <wp:posOffset>193675</wp:posOffset>
                  </wp:positionH>
                  <wp:positionV relativeFrom="paragraph">
                    <wp:posOffset>109220</wp:posOffset>
                  </wp:positionV>
                  <wp:extent cx="516890" cy="715645"/>
                  <wp:effectExtent l="0" t="0" r="0" b="825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6890" cy="715645"/>
                          </a:xfrm>
                          <a:prstGeom prst="rect">
                            <a:avLst/>
                          </a:prstGeom>
                        </pic:spPr>
                      </pic:pic>
                    </a:graphicData>
                  </a:graphic>
                  <wp14:sizeRelH relativeFrom="page">
                    <wp14:pctWidth>0</wp14:pctWidth>
                  </wp14:sizeRelH>
                  <wp14:sizeRelV relativeFrom="page">
                    <wp14:pctHeight>0</wp14:pctHeight>
                  </wp14:sizeRelV>
                </wp:anchor>
              </w:drawing>
            </w:r>
            <w:r w:rsidR="000E2FEB">
              <w:rPr>
                <w:noProof/>
              </w:rPr>
              <w:drawing>
                <wp:inline distT="0" distB="0" distL="0" distR="0" wp14:anchorId="21B1D8B7" wp14:editId="3ED3AE5C">
                  <wp:extent cx="5485766" cy="5072332"/>
                  <wp:effectExtent l="0" t="0" r="63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t="8063" b="15474"/>
                          <a:stretch/>
                        </pic:blipFill>
                        <pic:spPr bwMode="auto">
                          <a:xfrm>
                            <a:off x="0" y="0"/>
                            <a:ext cx="5486400" cy="5072918"/>
                          </a:xfrm>
                          <a:prstGeom prst="rect">
                            <a:avLst/>
                          </a:prstGeom>
                          <a:ln>
                            <a:noFill/>
                          </a:ln>
                          <a:extLst>
                            <a:ext uri="{53640926-AAD7-44D8-BBD7-CCE9431645EC}">
                              <a14:shadowObscured xmlns:a14="http://schemas.microsoft.com/office/drawing/2010/main"/>
                            </a:ext>
                          </a:extLst>
                        </pic:spPr>
                      </pic:pic>
                    </a:graphicData>
                  </a:graphic>
                </wp:inline>
              </w:drawing>
            </w:r>
          </w:p>
        </w:tc>
      </w:tr>
      <w:tr w:rsidR="0077019A">
        <w:tc>
          <w:tcPr>
            <w:tcW w:w="9243" w:type="dxa"/>
            <w:vAlign w:val="center"/>
          </w:tcPr>
          <w:p w:rsidR="0077019A" w:rsidRDefault="00955739">
            <w:pPr>
              <w:spacing w:line="240" w:lineRule="auto"/>
              <w:ind w:firstLineChars="0" w:firstLine="0"/>
              <w:jc w:val="center"/>
              <w:rPr>
                <w:rFonts w:eastAsia="仿宋"/>
                <w:sz w:val="21"/>
                <w:szCs w:val="21"/>
              </w:rPr>
            </w:pPr>
            <w:r>
              <w:rPr>
                <w:rFonts w:eastAsia="仿宋" w:hAnsi="仿宋"/>
                <w:sz w:val="21"/>
                <w:szCs w:val="21"/>
              </w:rPr>
              <w:t>图</w:t>
            </w:r>
            <w:r>
              <w:rPr>
                <w:rFonts w:eastAsia="仿宋"/>
                <w:sz w:val="21"/>
                <w:szCs w:val="21"/>
              </w:rPr>
              <w:t xml:space="preserve">1.1-1  </w:t>
            </w:r>
            <w:r>
              <w:rPr>
                <w:rFonts w:eastAsia="仿宋" w:hAnsi="仿宋"/>
                <w:sz w:val="21"/>
                <w:szCs w:val="21"/>
              </w:rPr>
              <w:t>本工程地理位置及路径图</w:t>
            </w:r>
          </w:p>
        </w:tc>
      </w:tr>
    </w:tbl>
    <w:p w:rsidR="000E2FEB" w:rsidRDefault="000E2FEB" w:rsidP="000E2FEB">
      <w:pPr>
        <w:ind w:firstLine="480"/>
        <w:rPr>
          <w:rFonts w:eastAsia="仿宋"/>
          <w:szCs w:val="24"/>
        </w:rPr>
      </w:pPr>
      <w:r>
        <w:rPr>
          <w:rFonts w:eastAsia="仿宋" w:hint="eastAsia"/>
          <w:szCs w:val="24"/>
        </w:rPr>
        <w:t>工程位于遂宁</w:t>
      </w:r>
      <w:proofErr w:type="gramStart"/>
      <w:r>
        <w:rPr>
          <w:rFonts w:eastAsia="仿宋" w:hint="eastAsia"/>
          <w:szCs w:val="24"/>
        </w:rPr>
        <w:t>市船山区</w:t>
      </w:r>
      <w:proofErr w:type="gramEnd"/>
      <w:r>
        <w:rPr>
          <w:rFonts w:eastAsia="仿宋" w:hint="eastAsia"/>
          <w:szCs w:val="24"/>
        </w:rPr>
        <w:t>和蓬溪县，图中蓝色区域为船山区行政区域。</w:t>
      </w:r>
    </w:p>
    <w:p w:rsidR="0077019A" w:rsidRDefault="00955739">
      <w:pPr>
        <w:ind w:firstLine="480"/>
        <w:rPr>
          <w:rFonts w:eastAsia="仿宋"/>
        </w:rPr>
      </w:pPr>
      <w:r>
        <w:rPr>
          <w:rFonts w:eastAsia="仿宋" w:hAnsi="仿宋"/>
        </w:rPr>
        <w:t>本工程开工时间为</w:t>
      </w:r>
      <w:r w:rsidR="000E2FEB">
        <w:rPr>
          <w:rFonts w:eastAsia="仿宋"/>
        </w:rPr>
        <w:t>2021</w:t>
      </w:r>
      <w:r w:rsidR="000E2FEB">
        <w:rPr>
          <w:rFonts w:eastAsia="仿宋"/>
        </w:rPr>
        <w:t>年</w:t>
      </w:r>
      <w:r w:rsidR="000E2FEB">
        <w:rPr>
          <w:rFonts w:eastAsia="仿宋"/>
        </w:rPr>
        <w:t>7</w:t>
      </w:r>
      <w:r w:rsidR="000E2FEB">
        <w:rPr>
          <w:rFonts w:eastAsia="仿宋"/>
        </w:rPr>
        <w:t>月</w:t>
      </w:r>
      <w:r>
        <w:rPr>
          <w:rFonts w:eastAsia="仿宋" w:hAnsi="仿宋"/>
        </w:rPr>
        <w:t>，计划竣工时间</w:t>
      </w:r>
      <w:r w:rsidR="000E2FEB">
        <w:rPr>
          <w:rFonts w:eastAsia="仿宋"/>
        </w:rPr>
        <w:t>2022</w:t>
      </w:r>
      <w:r w:rsidR="000E2FEB">
        <w:rPr>
          <w:rFonts w:eastAsia="仿宋"/>
        </w:rPr>
        <w:t>年</w:t>
      </w:r>
      <w:r w:rsidR="000E2FEB">
        <w:rPr>
          <w:rFonts w:eastAsia="仿宋"/>
        </w:rPr>
        <w:t>9</w:t>
      </w:r>
      <w:r w:rsidR="000E2FEB">
        <w:rPr>
          <w:rFonts w:eastAsia="仿宋"/>
        </w:rPr>
        <w:t>月</w:t>
      </w:r>
      <w:r>
        <w:rPr>
          <w:rFonts w:eastAsia="仿宋" w:hAnsi="仿宋"/>
        </w:rPr>
        <w:t>。</w:t>
      </w:r>
      <w:r>
        <w:rPr>
          <w:rFonts w:eastAsia="仿宋"/>
        </w:rPr>
        <w:t>202</w:t>
      </w:r>
      <w:r w:rsidR="00D87FF7">
        <w:rPr>
          <w:rFonts w:eastAsia="仿宋" w:hint="eastAsia"/>
        </w:rPr>
        <w:t>1</w:t>
      </w:r>
      <w:r>
        <w:rPr>
          <w:rFonts w:eastAsia="仿宋" w:hAnsi="仿宋"/>
        </w:rPr>
        <w:t>年</w:t>
      </w:r>
      <w:r w:rsidR="00D87FF7">
        <w:rPr>
          <w:rFonts w:eastAsia="仿宋" w:hint="eastAsia"/>
        </w:rPr>
        <w:t>7</w:t>
      </w:r>
      <w:r>
        <w:rPr>
          <w:rFonts w:eastAsia="仿宋" w:hAnsi="仿宋"/>
        </w:rPr>
        <w:t>月</w:t>
      </w:r>
      <w:r>
        <w:rPr>
          <w:rFonts w:eastAsia="仿宋" w:hAnsi="仿宋"/>
          <w:szCs w:val="28"/>
        </w:rPr>
        <w:t>，</w:t>
      </w:r>
      <w:r w:rsidR="000E2FEB">
        <w:rPr>
          <w:rFonts w:eastAsia="仿宋" w:hAnsi="仿宋"/>
          <w:szCs w:val="28"/>
        </w:rPr>
        <w:t>四川塔湾电力工程有限公司</w:t>
      </w:r>
      <w:r>
        <w:rPr>
          <w:rFonts w:eastAsia="仿宋" w:hAnsi="仿宋"/>
          <w:szCs w:val="28"/>
        </w:rPr>
        <w:t>（以下简称</w:t>
      </w:r>
      <w:r>
        <w:rPr>
          <w:rFonts w:eastAsia="仿宋"/>
          <w:szCs w:val="28"/>
        </w:rPr>
        <w:t>“</w:t>
      </w:r>
      <w:r>
        <w:rPr>
          <w:rFonts w:eastAsia="仿宋" w:hAnsi="仿宋"/>
          <w:szCs w:val="28"/>
        </w:rPr>
        <w:t>我公司</w:t>
      </w:r>
      <w:r>
        <w:rPr>
          <w:rFonts w:eastAsia="仿宋"/>
          <w:szCs w:val="28"/>
        </w:rPr>
        <w:t>”</w:t>
      </w:r>
      <w:r>
        <w:rPr>
          <w:rFonts w:eastAsia="仿宋" w:hAnsi="仿宋"/>
          <w:szCs w:val="28"/>
        </w:rPr>
        <w:t>）负责本工程水土保持监测工作，工程主要特性详</w:t>
      </w:r>
      <w:r>
        <w:rPr>
          <w:rFonts w:eastAsia="仿宋" w:hAnsi="仿宋"/>
        </w:rPr>
        <w:t>见表</w:t>
      </w:r>
      <w:r>
        <w:rPr>
          <w:rFonts w:eastAsia="仿宋"/>
        </w:rPr>
        <w:t>1-1</w:t>
      </w:r>
      <w:r>
        <w:rPr>
          <w:rFonts w:eastAsia="仿宋" w:hAnsi="仿宋"/>
        </w:rPr>
        <w:t>。</w:t>
      </w:r>
    </w:p>
    <w:p w:rsidR="00C83192" w:rsidRDefault="00C83192">
      <w:pPr>
        <w:spacing w:line="240" w:lineRule="auto"/>
        <w:ind w:firstLineChars="0" w:firstLine="0"/>
        <w:jc w:val="left"/>
        <w:rPr>
          <w:rFonts w:eastAsia="仿宋" w:hAnsi="仿宋"/>
          <w:sz w:val="21"/>
          <w:szCs w:val="20"/>
        </w:rPr>
      </w:pPr>
      <w:r>
        <w:rPr>
          <w:rFonts w:eastAsia="仿宋" w:hAnsi="仿宋"/>
        </w:rPr>
        <w:br w:type="page"/>
      </w:r>
    </w:p>
    <w:p w:rsidR="0077019A" w:rsidRDefault="00955739">
      <w:pPr>
        <w:pStyle w:val="ae"/>
        <w:ind w:firstLine="420"/>
        <w:rPr>
          <w:rFonts w:eastAsia="仿宋"/>
        </w:rPr>
      </w:pPr>
      <w:r>
        <w:rPr>
          <w:rFonts w:eastAsia="仿宋" w:hAnsi="仿宋"/>
        </w:rPr>
        <w:lastRenderedPageBreak/>
        <w:t>表</w:t>
      </w:r>
      <w:r>
        <w:rPr>
          <w:rFonts w:eastAsia="仿宋"/>
        </w:rPr>
        <w:fldChar w:fldCharType="begin"/>
      </w:r>
      <w:r>
        <w:rPr>
          <w:rFonts w:eastAsia="仿宋"/>
        </w:rPr>
        <w:instrText>STYLEREF 1 \s</w:instrText>
      </w:r>
      <w:r>
        <w:rPr>
          <w:rFonts w:eastAsia="仿宋"/>
        </w:rPr>
        <w:fldChar w:fldCharType="separate"/>
      </w:r>
      <w:r>
        <w:rPr>
          <w:rFonts w:eastAsia="仿宋"/>
        </w:rPr>
        <w:t>1</w:t>
      </w:r>
      <w:r>
        <w:rPr>
          <w:rFonts w:eastAsia="仿宋"/>
        </w:rPr>
        <w:fldChar w:fldCharType="end"/>
      </w:r>
      <w:r>
        <w:rPr>
          <w:rFonts w:eastAsia="仿宋"/>
        </w:rPr>
        <w:t>.1</w:t>
      </w:r>
      <w:r>
        <w:rPr>
          <w:rFonts w:eastAsia="仿宋"/>
        </w:rPr>
        <w:noBreakHyphen/>
      </w:r>
      <w:r>
        <w:rPr>
          <w:rFonts w:eastAsia="仿宋"/>
        </w:rPr>
        <w:fldChar w:fldCharType="begin"/>
      </w:r>
      <w:r>
        <w:rPr>
          <w:rFonts w:eastAsia="仿宋"/>
        </w:rPr>
        <w:instrText xml:space="preserve">SEQ </w:instrText>
      </w:r>
      <w:r>
        <w:rPr>
          <w:rFonts w:eastAsia="仿宋" w:hAnsi="仿宋"/>
        </w:rPr>
        <w:instrText>表</w:instrText>
      </w:r>
      <w:r>
        <w:rPr>
          <w:rFonts w:eastAsia="仿宋"/>
        </w:rPr>
        <w:instrText xml:space="preserve"> \* ARABIC \s 1</w:instrText>
      </w:r>
      <w:r>
        <w:rPr>
          <w:rFonts w:eastAsia="仿宋"/>
        </w:rPr>
        <w:fldChar w:fldCharType="separate"/>
      </w:r>
      <w:r>
        <w:rPr>
          <w:rFonts w:eastAsia="仿宋"/>
        </w:rPr>
        <w:t>1</w:t>
      </w:r>
      <w:r>
        <w:rPr>
          <w:rFonts w:eastAsia="仿宋"/>
        </w:rPr>
        <w:fldChar w:fldCharType="end"/>
      </w:r>
      <w:r w:rsidR="00E34772">
        <w:rPr>
          <w:rFonts w:eastAsia="仿宋" w:hAnsi="仿宋"/>
        </w:rPr>
        <w:t>遂宁灵泉</w:t>
      </w:r>
      <w:r w:rsidR="00E34772">
        <w:rPr>
          <w:rFonts w:eastAsia="仿宋" w:hAnsi="仿宋"/>
        </w:rPr>
        <w:t>220</w:t>
      </w:r>
      <w:r w:rsidR="00E34772">
        <w:rPr>
          <w:rFonts w:eastAsia="仿宋" w:hAnsi="仿宋"/>
        </w:rPr>
        <w:t>千伏输变电工程</w:t>
      </w:r>
      <w:r>
        <w:rPr>
          <w:rFonts w:eastAsia="仿宋" w:hAnsi="仿宋"/>
        </w:rPr>
        <w:t>主要特性表</w:t>
      </w:r>
    </w:p>
    <w:tbl>
      <w:tblPr>
        <w:tblW w:w="924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195"/>
        <w:gridCol w:w="1845"/>
        <w:gridCol w:w="1691"/>
        <w:gridCol w:w="4512"/>
      </w:tblGrid>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bookmarkStart w:id="13" w:name="_Toc32850747"/>
            <w:r w:rsidRPr="000E2FEB">
              <w:rPr>
                <w:rFonts w:eastAsia="仿宋"/>
                <w:color w:val="000000"/>
                <w:sz w:val="21"/>
                <w:szCs w:val="21"/>
              </w:rPr>
              <w:t>项目名称</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遂宁灵泉</w:t>
            </w:r>
            <w:r w:rsidRPr="000E2FEB">
              <w:rPr>
                <w:rFonts w:eastAsia="仿宋"/>
                <w:color w:val="000000"/>
                <w:sz w:val="21"/>
                <w:szCs w:val="21"/>
              </w:rPr>
              <w:t>220</w:t>
            </w:r>
            <w:r w:rsidRPr="000E2FEB">
              <w:rPr>
                <w:rFonts w:eastAsia="仿宋"/>
                <w:color w:val="000000"/>
                <w:sz w:val="21"/>
                <w:szCs w:val="21"/>
              </w:rPr>
              <w:t>千伏输变电工程</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建设单位</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roofErr w:type="gramStart"/>
            <w:r w:rsidRPr="000E2FEB">
              <w:rPr>
                <w:rFonts w:eastAsia="仿宋"/>
                <w:color w:val="000000"/>
                <w:sz w:val="21"/>
                <w:szCs w:val="21"/>
              </w:rPr>
              <w:t>国网四川省</w:t>
            </w:r>
            <w:proofErr w:type="gramEnd"/>
            <w:r w:rsidRPr="000E2FEB">
              <w:rPr>
                <w:rFonts w:eastAsia="仿宋"/>
                <w:color w:val="000000"/>
                <w:sz w:val="21"/>
                <w:szCs w:val="21"/>
              </w:rPr>
              <w:t>电力公司遂宁供电公司</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建设地点</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roofErr w:type="gramStart"/>
            <w:r w:rsidRPr="000E2FEB">
              <w:rPr>
                <w:rFonts w:eastAsia="仿宋"/>
                <w:color w:val="000000"/>
                <w:sz w:val="21"/>
                <w:szCs w:val="21"/>
              </w:rPr>
              <w:t>遂宁市船山区</w:t>
            </w:r>
            <w:proofErr w:type="gramEnd"/>
            <w:r w:rsidRPr="000E2FEB">
              <w:rPr>
                <w:rFonts w:eastAsia="仿宋"/>
                <w:color w:val="000000"/>
                <w:sz w:val="21"/>
                <w:szCs w:val="21"/>
              </w:rPr>
              <w:t>、蓬溪县</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建设性质</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新建工程</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工程投资</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静态总投资</w:t>
            </w:r>
            <w:r w:rsidRPr="000E2FEB">
              <w:rPr>
                <w:rFonts w:eastAsia="仿宋"/>
                <w:color w:val="000000"/>
                <w:sz w:val="21"/>
                <w:szCs w:val="21"/>
              </w:rPr>
              <w:t>27638</w:t>
            </w:r>
            <w:r w:rsidRPr="000E2FEB">
              <w:rPr>
                <w:rFonts w:eastAsia="仿宋"/>
                <w:color w:val="000000"/>
                <w:sz w:val="21"/>
                <w:szCs w:val="21"/>
              </w:rPr>
              <w:t>万元，其中土建投资</w:t>
            </w:r>
            <w:r w:rsidRPr="000E2FEB">
              <w:rPr>
                <w:rFonts w:eastAsia="仿宋"/>
                <w:color w:val="000000"/>
                <w:sz w:val="21"/>
                <w:szCs w:val="21"/>
              </w:rPr>
              <w:t>3329.25</w:t>
            </w:r>
            <w:r w:rsidRPr="000E2FEB">
              <w:rPr>
                <w:rFonts w:eastAsia="仿宋"/>
                <w:color w:val="000000"/>
                <w:sz w:val="21"/>
                <w:szCs w:val="21"/>
              </w:rPr>
              <w:t>万元</w:t>
            </w:r>
          </w:p>
        </w:tc>
      </w:tr>
      <w:tr w:rsidR="000E2FEB" w:rsidRPr="000E2FEB" w:rsidTr="003B0BE6">
        <w:trPr>
          <w:trHeight w:val="142"/>
        </w:trPr>
        <w:tc>
          <w:tcPr>
            <w:tcW w:w="1195" w:type="dxa"/>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建设工期</w:t>
            </w:r>
          </w:p>
        </w:tc>
        <w:tc>
          <w:tcPr>
            <w:tcW w:w="8048" w:type="dxa"/>
            <w:gridSpan w:val="3"/>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2021</w:t>
            </w:r>
            <w:r w:rsidRPr="000E2FEB">
              <w:rPr>
                <w:rFonts w:eastAsia="仿宋"/>
                <w:color w:val="000000"/>
                <w:sz w:val="21"/>
                <w:szCs w:val="21"/>
              </w:rPr>
              <w:t>年</w:t>
            </w:r>
            <w:r w:rsidRPr="000E2FEB">
              <w:rPr>
                <w:rFonts w:eastAsia="仿宋"/>
                <w:color w:val="000000"/>
                <w:sz w:val="21"/>
                <w:szCs w:val="21"/>
              </w:rPr>
              <w:t>7</w:t>
            </w:r>
            <w:r w:rsidRPr="000E2FEB">
              <w:rPr>
                <w:rFonts w:eastAsia="仿宋"/>
                <w:color w:val="000000"/>
                <w:sz w:val="21"/>
                <w:szCs w:val="21"/>
              </w:rPr>
              <w:t>月开工，预计完工时间</w:t>
            </w:r>
            <w:r w:rsidRPr="000E2FEB">
              <w:rPr>
                <w:rFonts w:eastAsia="仿宋"/>
                <w:color w:val="000000"/>
                <w:sz w:val="21"/>
                <w:szCs w:val="21"/>
              </w:rPr>
              <w:t>2022</w:t>
            </w:r>
            <w:r w:rsidRPr="000E2FEB">
              <w:rPr>
                <w:rFonts w:eastAsia="仿宋"/>
                <w:color w:val="000000"/>
                <w:sz w:val="21"/>
                <w:szCs w:val="21"/>
              </w:rPr>
              <w:t>年</w:t>
            </w:r>
            <w:r w:rsidRPr="000E2FEB">
              <w:rPr>
                <w:rFonts w:eastAsia="仿宋"/>
                <w:color w:val="000000"/>
                <w:sz w:val="21"/>
                <w:szCs w:val="21"/>
              </w:rPr>
              <w:t>9</w:t>
            </w:r>
            <w:r w:rsidRPr="000E2FEB">
              <w:rPr>
                <w:rFonts w:eastAsia="仿宋"/>
                <w:color w:val="000000"/>
                <w:sz w:val="21"/>
                <w:szCs w:val="21"/>
              </w:rPr>
              <w:t>月，总工期</w:t>
            </w:r>
            <w:r w:rsidRPr="000E2FEB">
              <w:rPr>
                <w:rFonts w:eastAsia="仿宋"/>
                <w:color w:val="000000"/>
                <w:sz w:val="21"/>
                <w:szCs w:val="21"/>
              </w:rPr>
              <w:t>15</w:t>
            </w:r>
            <w:r w:rsidRPr="000E2FEB">
              <w:rPr>
                <w:rFonts w:eastAsia="仿宋"/>
                <w:color w:val="000000"/>
                <w:sz w:val="21"/>
                <w:szCs w:val="21"/>
              </w:rPr>
              <w:t>个月</w:t>
            </w:r>
          </w:p>
        </w:tc>
      </w:tr>
      <w:tr w:rsidR="000E2FEB" w:rsidRPr="000E2FEB" w:rsidTr="003B0BE6">
        <w:trPr>
          <w:trHeight w:val="142"/>
        </w:trPr>
        <w:tc>
          <w:tcPr>
            <w:tcW w:w="119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建设规模</w:t>
            </w:r>
          </w:p>
        </w:tc>
        <w:tc>
          <w:tcPr>
            <w:tcW w:w="3536" w:type="dxa"/>
            <w:gridSpan w:val="2"/>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杨胡</w:t>
            </w:r>
            <w:r w:rsidRPr="000E2FEB">
              <w:rPr>
                <w:rFonts w:eastAsia="仿宋"/>
                <w:color w:val="000000"/>
                <w:sz w:val="21"/>
                <w:szCs w:val="21"/>
              </w:rPr>
              <w:t>220kV</w:t>
            </w:r>
            <w:r w:rsidRPr="000E2FEB">
              <w:rPr>
                <w:rFonts w:eastAsia="仿宋"/>
                <w:color w:val="000000"/>
                <w:sz w:val="21"/>
                <w:szCs w:val="21"/>
              </w:rPr>
              <w:t>变电站灵泉间隔扩建工程</w:t>
            </w:r>
          </w:p>
        </w:tc>
        <w:tc>
          <w:tcPr>
            <w:tcW w:w="4512" w:type="dxa"/>
            <w:shd w:val="clear" w:color="auto" w:fill="auto"/>
            <w:vAlign w:val="center"/>
          </w:tcPr>
          <w:p w:rsidR="000E2FEB" w:rsidRPr="000E2FEB" w:rsidRDefault="000E2FEB" w:rsidP="003B0BE6">
            <w:pPr>
              <w:spacing w:line="240" w:lineRule="auto"/>
              <w:ind w:firstLineChars="0" w:firstLine="0"/>
              <w:rPr>
                <w:rFonts w:eastAsia="仿宋"/>
                <w:color w:val="000000"/>
                <w:sz w:val="21"/>
                <w:szCs w:val="21"/>
              </w:rPr>
            </w:pPr>
            <w:r w:rsidRPr="000E2FEB">
              <w:rPr>
                <w:rFonts w:eastAsia="仿宋"/>
                <w:color w:val="000000"/>
                <w:sz w:val="21"/>
                <w:szCs w:val="21"/>
              </w:rPr>
              <w:t>杨胡</w:t>
            </w:r>
            <w:r w:rsidRPr="000E2FEB">
              <w:rPr>
                <w:rFonts w:eastAsia="仿宋"/>
                <w:color w:val="000000"/>
                <w:sz w:val="21"/>
                <w:szCs w:val="21"/>
              </w:rPr>
              <w:t>220kV</w:t>
            </w:r>
            <w:r w:rsidRPr="000E2FEB">
              <w:rPr>
                <w:rFonts w:eastAsia="仿宋"/>
                <w:color w:val="000000"/>
                <w:sz w:val="21"/>
                <w:szCs w:val="21"/>
              </w:rPr>
              <w:t>变电站现有围墙内扩建</w:t>
            </w:r>
            <w:r w:rsidRPr="000E2FEB">
              <w:rPr>
                <w:rFonts w:eastAsia="仿宋"/>
                <w:color w:val="000000"/>
                <w:sz w:val="21"/>
                <w:szCs w:val="21"/>
              </w:rPr>
              <w:t>220kV</w:t>
            </w:r>
            <w:r w:rsidRPr="000E2FEB">
              <w:rPr>
                <w:rFonts w:eastAsia="仿宋"/>
                <w:color w:val="000000"/>
                <w:sz w:val="21"/>
                <w:szCs w:val="21"/>
              </w:rPr>
              <w:t>出线间隔</w:t>
            </w:r>
            <w:r w:rsidRPr="000E2FEB">
              <w:rPr>
                <w:rFonts w:eastAsia="仿宋"/>
                <w:color w:val="000000"/>
                <w:sz w:val="21"/>
                <w:szCs w:val="21"/>
              </w:rPr>
              <w:t>2</w:t>
            </w:r>
            <w:r w:rsidRPr="000E2FEB">
              <w:rPr>
                <w:rFonts w:eastAsia="仿宋"/>
                <w:color w:val="000000"/>
                <w:sz w:val="21"/>
                <w:szCs w:val="21"/>
              </w:rPr>
              <w:t>个至灵泉，不改变原来的总平面布置，不新征地</w:t>
            </w:r>
          </w:p>
        </w:tc>
      </w:tr>
      <w:tr w:rsidR="000E2FEB" w:rsidRPr="000E2FEB" w:rsidTr="003B0BE6">
        <w:trPr>
          <w:trHeight w:val="142"/>
        </w:trPr>
        <w:tc>
          <w:tcPr>
            <w:tcW w:w="119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3536" w:type="dxa"/>
            <w:gridSpan w:val="2"/>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清河</w:t>
            </w:r>
            <w:r w:rsidRPr="000E2FEB">
              <w:rPr>
                <w:rFonts w:eastAsia="仿宋"/>
                <w:color w:val="000000"/>
                <w:sz w:val="21"/>
                <w:szCs w:val="21"/>
                <w:lang w:bidi="ar"/>
              </w:rPr>
              <w:t>220kV</w:t>
            </w:r>
            <w:r w:rsidRPr="000E2FEB">
              <w:rPr>
                <w:rFonts w:eastAsia="仿宋"/>
                <w:color w:val="000000"/>
                <w:sz w:val="21"/>
                <w:szCs w:val="21"/>
                <w:lang w:bidi="ar"/>
              </w:rPr>
              <w:t>间隔扩建工程</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清河</w:t>
            </w:r>
            <w:r w:rsidRPr="000E2FEB">
              <w:rPr>
                <w:rFonts w:eastAsia="仿宋"/>
                <w:color w:val="000000"/>
                <w:sz w:val="21"/>
                <w:szCs w:val="21"/>
                <w:lang w:bidi="ar"/>
              </w:rPr>
              <w:t>220kV</w:t>
            </w:r>
            <w:r w:rsidRPr="000E2FEB">
              <w:rPr>
                <w:rFonts w:eastAsia="仿宋"/>
                <w:color w:val="000000"/>
                <w:sz w:val="21"/>
                <w:szCs w:val="21"/>
                <w:lang w:bidi="ar"/>
              </w:rPr>
              <w:t>变电站现有围墙内扩建</w:t>
            </w:r>
            <w:r w:rsidRPr="000E2FEB">
              <w:rPr>
                <w:rFonts w:eastAsia="仿宋"/>
                <w:color w:val="000000"/>
                <w:sz w:val="21"/>
                <w:szCs w:val="21"/>
                <w:lang w:bidi="ar"/>
              </w:rPr>
              <w:t>220kV</w:t>
            </w:r>
            <w:r w:rsidRPr="000E2FEB">
              <w:rPr>
                <w:rFonts w:eastAsia="仿宋"/>
                <w:color w:val="000000"/>
                <w:sz w:val="21"/>
                <w:szCs w:val="21"/>
                <w:lang w:bidi="ar"/>
              </w:rPr>
              <w:t>出线间隔</w:t>
            </w:r>
            <w:r w:rsidRPr="000E2FEB">
              <w:rPr>
                <w:rFonts w:eastAsia="仿宋"/>
                <w:color w:val="000000"/>
                <w:sz w:val="21"/>
                <w:szCs w:val="21"/>
                <w:lang w:bidi="ar"/>
              </w:rPr>
              <w:t>2</w:t>
            </w:r>
            <w:r w:rsidRPr="000E2FEB">
              <w:rPr>
                <w:rFonts w:eastAsia="仿宋"/>
                <w:color w:val="000000"/>
                <w:sz w:val="21"/>
                <w:szCs w:val="21"/>
                <w:lang w:bidi="ar"/>
              </w:rPr>
              <w:t>个至灵泉。</w:t>
            </w:r>
          </w:p>
        </w:tc>
      </w:tr>
      <w:tr w:rsidR="000E2FEB" w:rsidRPr="000E2FEB" w:rsidTr="003B0BE6">
        <w:trPr>
          <w:trHeight w:val="142"/>
        </w:trPr>
        <w:tc>
          <w:tcPr>
            <w:tcW w:w="119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3536" w:type="dxa"/>
            <w:gridSpan w:val="2"/>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灵泉</w:t>
            </w:r>
            <w:r w:rsidRPr="000E2FEB">
              <w:rPr>
                <w:rFonts w:eastAsia="仿宋"/>
                <w:color w:val="000000"/>
                <w:sz w:val="21"/>
                <w:szCs w:val="21"/>
                <w:lang w:bidi="ar"/>
              </w:rPr>
              <w:t>220k</w:t>
            </w:r>
            <w:r w:rsidRPr="000E2FEB">
              <w:rPr>
                <w:rFonts w:eastAsia="仿宋" w:hint="eastAsia"/>
                <w:color w:val="000000"/>
                <w:sz w:val="21"/>
                <w:szCs w:val="21"/>
                <w:lang w:bidi="ar"/>
              </w:rPr>
              <w:t>V</w:t>
            </w:r>
            <w:r w:rsidRPr="000E2FEB">
              <w:rPr>
                <w:rFonts w:eastAsia="仿宋"/>
                <w:color w:val="000000"/>
                <w:sz w:val="21"/>
                <w:szCs w:val="21"/>
                <w:lang w:bidi="ar"/>
              </w:rPr>
              <w:t>变电站新建工程</w:t>
            </w:r>
          </w:p>
        </w:tc>
        <w:tc>
          <w:tcPr>
            <w:tcW w:w="4512" w:type="dxa"/>
            <w:shd w:val="clear" w:color="auto" w:fill="auto"/>
            <w:vAlign w:val="center"/>
          </w:tcPr>
          <w:p w:rsidR="000E2FEB" w:rsidRPr="000E2FEB" w:rsidRDefault="000E2FEB" w:rsidP="003B0BE6">
            <w:pPr>
              <w:spacing w:line="240" w:lineRule="exact"/>
              <w:ind w:firstLineChars="0" w:firstLine="0"/>
              <w:jc w:val="left"/>
              <w:textAlignment w:val="center"/>
              <w:rPr>
                <w:rFonts w:eastAsia="仿宋"/>
                <w:color w:val="000000"/>
                <w:sz w:val="21"/>
                <w:szCs w:val="21"/>
              </w:rPr>
            </w:pPr>
            <w:r w:rsidRPr="000E2FEB">
              <w:rPr>
                <w:rFonts w:eastAsia="仿宋"/>
                <w:color w:val="000000"/>
                <w:sz w:val="21"/>
                <w:szCs w:val="21"/>
                <w:lang w:bidi="ar"/>
              </w:rPr>
              <w:t>主</w:t>
            </w:r>
            <w:proofErr w:type="gramStart"/>
            <w:r w:rsidRPr="000E2FEB">
              <w:rPr>
                <w:rFonts w:eastAsia="仿宋"/>
                <w:color w:val="000000"/>
                <w:sz w:val="21"/>
                <w:szCs w:val="21"/>
                <w:lang w:bidi="ar"/>
              </w:rPr>
              <w:t>变最终</w:t>
            </w:r>
            <w:proofErr w:type="gramEnd"/>
            <w:r w:rsidRPr="000E2FEB">
              <w:rPr>
                <w:rFonts w:eastAsia="仿宋"/>
                <w:color w:val="000000"/>
                <w:sz w:val="21"/>
                <w:szCs w:val="21"/>
                <w:lang w:bidi="ar"/>
              </w:rPr>
              <w:t>规模</w:t>
            </w:r>
            <w:r w:rsidRPr="000E2FEB">
              <w:rPr>
                <w:rFonts w:eastAsia="仿宋"/>
                <w:color w:val="000000"/>
                <w:sz w:val="21"/>
                <w:szCs w:val="21"/>
                <w:lang w:bidi="ar"/>
              </w:rPr>
              <w:t>3×180MVA</w:t>
            </w:r>
            <w:r w:rsidRPr="000E2FEB">
              <w:rPr>
                <w:rFonts w:eastAsia="仿宋"/>
                <w:color w:val="000000"/>
                <w:sz w:val="21"/>
                <w:szCs w:val="21"/>
                <w:lang w:bidi="ar"/>
              </w:rPr>
              <w:t>，本期规模</w:t>
            </w:r>
            <w:r w:rsidRPr="000E2FEB">
              <w:rPr>
                <w:rFonts w:eastAsia="仿宋"/>
                <w:color w:val="000000"/>
                <w:sz w:val="21"/>
                <w:szCs w:val="21"/>
                <w:lang w:bidi="ar"/>
              </w:rPr>
              <w:t>2×180MVA</w:t>
            </w:r>
            <w:r w:rsidRPr="000E2FEB">
              <w:rPr>
                <w:rFonts w:eastAsia="仿宋"/>
                <w:color w:val="000000"/>
                <w:sz w:val="21"/>
                <w:szCs w:val="21"/>
                <w:lang w:bidi="ar"/>
              </w:rPr>
              <w:t>；</w:t>
            </w:r>
            <w:r w:rsidRPr="000E2FEB">
              <w:rPr>
                <w:rFonts w:eastAsia="仿宋"/>
                <w:color w:val="000000"/>
                <w:sz w:val="21"/>
                <w:szCs w:val="21"/>
                <w:lang w:bidi="ar"/>
              </w:rPr>
              <w:t>220kV</w:t>
            </w:r>
            <w:r w:rsidRPr="000E2FEB">
              <w:rPr>
                <w:rFonts w:eastAsia="仿宋"/>
                <w:color w:val="000000"/>
                <w:sz w:val="21"/>
                <w:szCs w:val="21"/>
                <w:lang w:bidi="ar"/>
              </w:rPr>
              <w:t>出线最终</w:t>
            </w:r>
            <w:r w:rsidRPr="000E2FEB">
              <w:rPr>
                <w:rFonts w:eastAsia="仿宋"/>
                <w:color w:val="000000"/>
                <w:sz w:val="21"/>
                <w:szCs w:val="21"/>
                <w:lang w:bidi="ar"/>
              </w:rPr>
              <w:t>8</w:t>
            </w:r>
            <w:r w:rsidRPr="000E2FEB">
              <w:rPr>
                <w:rFonts w:eastAsia="仿宋"/>
                <w:color w:val="000000"/>
                <w:sz w:val="21"/>
                <w:szCs w:val="21"/>
                <w:lang w:bidi="ar"/>
              </w:rPr>
              <w:t>回，本期</w:t>
            </w:r>
            <w:r w:rsidRPr="000E2FEB">
              <w:rPr>
                <w:rFonts w:eastAsia="仿宋"/>
                <w:color w:val="000000"/>
                <w:sz w:val="21"/>
                <w:szCs w:val="21"/>
                <w:lang w:bidi="ar"/>
              </w:rPr>
              <w:t>4</w:t>
            </w:r>
            <w:r w:rsidRPr="000E2FEB">
              <w:rPr>
                <w:rFonts w:eastAsia="仿宋"/>
                <w:color w:val="000000"/>
                <w:sz w:val="21"/>
                <w:szCs w:val="21"/>
                <w:lang w:bidi="ar"/>
              </w:rPr>
              <w:t>回；</w:t>
            </w:r>
            <w:r w:rsidRPr="000E2FEB">
              <w:rPr>
                <w:rFonts w:eastAsia="仿宋"/>
                <w:color w:val="000000"/>
                <w:sz w:val="21"/>
                <w:szCs w:val="21"/>
                <w:lang w:bidi="ar"/>
              </w:rPr>
              <w:t>110kV</w:t>
            </w:r>
            <w:r w:rsidRPr="000E2FEB">
              <w:rPr>
                <w:rFonts w:eastAsia="仿宋"/>
                <w:color w:val="000000"/>
                <w:sz w:val="21"/>
                <w:szCs w:val="21"/>
                <w:lang w:bidi="ar"/>
              </w:rPr>
              <w:t>出线最终</w:t>
            </w:r>
            <w:r w:rsidRPr="000E2FEB">
              <w:rPr>
                <w:rFonts w:eastAsia="仿宋"/>
                <w:color w:val="000000"/>
                <w:sz w:val="21"/>
                <w:szCs w:val="21"/>
                <w:lang w:bidi="ar"/>
              </w:rPr>
              <w:t>14</w:t>
            </w:r>
            <w:r w:rsidRPr="000E2FEB">
              <w:rPr>
                <w:rFonts w:eastAsia="仿宋"/>
                <w:color w:val="000000"/>
                <w:sz w:val="21"/>
                <w:szCs w:val="21"/>
                <w:lang w:bidi="ar"/>
              </w:rPr>
              <w:t>回，本期</w:t>
            </w:r>
            <w:r w:rsidRPr="000E2FEB">
              <w:rPr>
                <w:rFonts w:eastAsia="仿宋"/>
                <w:color w:val="000000"/>
                <w:sz w:val="21"/>
                <w:szCs w:val="21"/>
                <w:lang w:bidi="ar"/>
              </w:rPr>
              <w:t>7</w:t>
            </w:r>
            <w:r w:rsidRPr="000E2FEB">
              <w:rPr>
                <w:rFonts w:eastAsia="仿宋"/>
                <w:color w:val="000000"/>
                <w:sz w:val="21"/>
                <w:szCs w:val="21"/>
                <w:lang w:bidi="ar"/>
              </w:rPr>
              <w:t>回；</w:t>
            </w:r>
            <w:r w:rsidRPr="000E2FEB">
              <w:rPr>
                <w:rFonts w:eastAsia="仿宋"/>
                <w:color w:val="000000"/>
                <w:sz w:val="21"/>
                <w:szCs w:val="21"/>
                <w:lang w:bidi="ar"/>
              </w:rPr>
              <w:t>10kV</w:t>
            </w:r>
            <w:r w:rsidRPr="000E2FEB">
              <w:rPr>
                <w:rFonts w:eastAsia="仿宋"/>
                <w:color w:val="000000"/>
                <w:sz w:val="21"/>
                <w:szCs w:val="21"/>
                <w:lang w:bidi="ar"/>
              </w:rPr>
              <w:t>出线最终</w:t>
            </w:r>
            <w:r w:rsidRPr="000E2FEB">
              <w:rPr>
                <w:rFonts w:eastAsia="仿宋"/>
                <w:color w:val="000000"/>
                <w:sz w:val="21"/>
                <w:szCs w:val="21"/>
                <w:lang w:bidi="ar"/>
              </w:rPr>
              <w:t>24</w:t>
            </w:r>
            <w:r w:rsidRPr="000E2FEB">
              <w:rPr>
                <w:rFonts w:eastAsia="仿宋"/>
                <w:color w:val="000000"/>
                <w:sz w:val="21"/>
                <w:szCs w:val="21"/>
                <w:lang w:bidi="ar"/>
              </w:rPr>
              <w:t>回，本期</w:t>
            </w:r>
            <w:r w:rsidRPr="000E2FEB">
              <w:rPr>
                <w:rFonts w:eastAsia="仿宋"/>
                <w:color w:val="000000"/>
                <w:sz w:val="21"/>
                <w:szCs w:val="21"/>
                <w:lang w:bidi="ar"/>
              </w:rPr>
              <w:t>4</w:t>
            </w:r>
            <w:r w:rsidRPr="000E2FEB">
              <w:rPr>
                <w:rFonts w:eastAsia="仿宋"/>
                <w:color w:val="000000"/>
                <w:sz w:val="21"/>
                <w:szCs w:val="21"/>
                <w:lang w:bidi="ar"/>
              </w:rPr>
              <w:t>回；</w:t>
            </w:r>
            <w:r w:rsidRPr="000E2FEB">
              <w:rPr>
                <w:rFonts w:eastAsia="仿宋"/>
                <w:color w:val="000000"/>
                <w:sz w:val="21"/>
                <w:szCs w:val="21"/>
                <w:lang w:bidi="ar"/>
              </w:rPr>
              <w:t>10kV</w:t>
            </w:r>
            <w:r w:rsidRPr="000E2FEB">
              <w:rPr>
                <w:rFonts w:eastAsia="仿宋"/>
                <w:color w:val="000000"/>
                <w:sz w:val="21"/>
                <w:szCs w:val="21"/>
                <w:lang w:bidi="ar"/>
              </w:rPr>
              <w:t>无功补偿电容器组最终</w:t>
            </w:r>
            <w:r w:rsidRPr="000E2FEB">
              <w:rPr>
                <w:rFonts w:eastAsia="仿宋"/>
                <w:color w:val="000000"/>
                <w:sz w:val="21"/>
                <w:szCs w:val="21"/>
                <w:lang w:bidi="ar"/>
              </w:rPr>
              <w:t>3×</w:t>
            </w:r>
            <w:r w:rsidRPr="000E2FEB">
              <w:rPr>
                <w:rFonts w:eastAsia="仿宋"/>
                <w:color w:val="000000"/>
                <w:sz w:val="21"/>
                <w:szCs w:val="21"/>
                <w:lang w:bidi="ar"/>
              </w:rPr>
              <w:t>（</w:t>
            </w:r>
            <w:r w:rsidRPr="000E2FEB">
              <w:rPr>
                <w:rFonts w:eastAsia="仿宋"/>
                <w:color w:val="000000"/>
                <w:sz w:val="21"/>
                <w:szCs w:val="21"/>
                <w:lang w:bidi="ar"/>
              </w:rPr>
              <w:t>3×8</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、本期</w:t>
            </w:r>
            <w:r w:rsidRPr="000E2FEB">
              <w:rPr>
                <w:rFonts w:eastAsia="仿宋"/>
                <w:color w:val="000000"/>
                <w:sz w:val="21"/>
                <w:szCs w:val="21"/>
                <w:lang w:bidi="ar"/>
              </w:rPr>
              <w:t>2×</w:t>
            </w:r>
            <w:r w:rsidRPr="000E2FEB">
              <w:rPr>
                <w:rFonts w:eastAsia="仿宋"/>
                <w:color w:val="000000"/>
                <w:sz w:val="21"/>
                <w:szCs w:val="21"/>
                <w:lang w:bidi="ar"/>
              </w:rPr>
              <w:t>（</w:t>
            </w:r>
            <w:r w:rsidRPr="000E2FEB">
              <w:rPr>
                <w:rFonts w:eastAsia="仿宋"/>
                <w:color w:val="000000"/>
                <w:sz w:val="21"/>
                <w:szCs w:val="21"/>
                <w:lang w:bidi="ar"/>
              </w:rPr>
              <w:t>3×8</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，无功补偿电抗器最终</w:t>
            </w:r>
            <w:r w:rsidRPr="000E2FEB">
              <w:rPr>
                <w:rFonts w:eastAsia="仿宋"/>
                <w:color w:val="000000"/>
                <w:sz w:val="21"/>
                <w:szCs w:val="21"/>
                <w:lang w:bidi="ar"/>
              </w:rPr>
              <w:t>3×</w:t>
            </w:r>
            <w:r w:rsidRPr="000E2FEB">
              <w:rPr>
                <w:rFonts w:eastAsia="仿宋"/>
                <w:color w:val="000000"/>
                <w:sz w:val="21"/>
                <w:szCs w:val="21"/>
                <w:lang w:bidi="ar"/>
              </w:rPr>
              <w:t>（</w:t>
            </w:r>
            <w:r w:rsidRPr="000E2FEB">
              <w:rPr>
                <w:rFonts w:eastAsia="仿宋"/>
                <w:color w:val="000000"/>
                <w:sz w:val="21"/>
                <w:szCs w:val="21"/>
                <w:lang w:bidi="ar"/>
              </w:rPr>
              <w:t>1×10</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、本期</w:t>
            </w:r>
            <w:r w:rsidRPr="000E2FEB">
              <w:rPr>
                <w:rFonts w:eastAsia="仿宋"/>
                <w:color w:val="000000"/>
                <w:sz w:val="21"/>
                <w:szCs w:val="21"/>
                <w:lang w:bidi="ar"/>
              </w:rPr>
              <w:t>2×</w:t>
            </w:r>
            <w:r w:rsidRPr="000E2FEB">
              <w:rPr>
                <w:rFonts w:eastAsia="仿宋"/>
                <w:color w:val="000000"/>
                <w:sz w:val="21"/>
                <w:szCs w:val="21"/>
                <w:lang w:bidi="ar"/>
              </w:rPr>
              <w:t>（</w:t>
            </w:r>
            <w:r w:rsidRPr="000E2FEB">
              <w:rPr>
                <w:rFonts w:eastAsia="仿宋"/>
                <w:color w:val="000000"/>
                <w:sz w:val="21"/>
                <w:szCs w:val="21"/>
                <w:lang w:bidi="ar"/>
              </w:rPr>
              <w:t>1×10</w:t>
            </w:r>
            <w:r w:rsidRPr="000E2FEB">
              <w:rPr>
                <w:rFonts w:eastAsia="仿宋"/>
                <w:color w:val="000000"/>
                <w:sz w:val="21"/>
                <w:szCs w:val="21"/>
                <w:lang w:bidi="ar"/>
              </w:rPr>
              <w:t>）</w:t>
            </w:r>
            <w:proofErr w:type="spellStart"/>
            <w:r w:rsidRPr="000E2FEB">
              <w:rPr>
                <w:rFonts w:eastAsia="仿宋"/>
                <w:color w:val="000000"/>
                <w:sz w:val="21"/>
                <w:szCs w:val="21"/>
                <w:lang w:bidi="ar"/>
              </w:rPr>
              <w:t>Mvar</w:t>
            </w:r>
            <w:proofErr w:type="spellEnd"/>
            <w:r w:rsidRPr="000E2FE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杨胡～灵泉</w:t>
            </w:r>
            <w:r w:rsidRPr="000E2FEB">
              <w:rPr>
                <w:rFonts w:eastAsia="仿宋"/>
                <w:color w:val="000000"/>
                <w:sz w:val="21"/>
                <w:szCs w:val="21"/>
              </w:rPr>
              <w:t>220kV</w:t>
            </w:r>
            <w:r w:rsidRPr="000E2FEB">
              <w:rPr>
                <w:rFonts w:eastAsia="仿宋"/>
                <w:color w:val="000000"/>
                <w:sz w:val="21"/>
                <w:szCs w:val="21"/>
              </w:rPr>
              <w:t>线路工程</w:t>
            </w: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新建线路长度（</w:t>
            </w:r>
            <w:r w:rsidRPr="000E2FEB">
              <w:rPr>
                <w:rFonts w:eastAsia="仿宋"/>
                <w:color w:val="000000"/>
                <w:sz w:val="21"/>
                <w:szCs w:val="21"/>
                <w:lang w:bidi="ar"/>
              </w:rPr>
              <w:t>km</w:t>
            </w:r>
            <w:r w:rsidRPr="000E2FEB">
              <w:rPr>
                <w:rFonts w:eastAsia="仿宋"/>
                <w:color w:val="000000"/>
                <w:sz w:val="21"/>
                <w:szCs w:val="21"/>
                <w:lang w:bidi="ar"/>
              </w:rPr>
              <w:t>）</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2×</w:t>
            </w:r>
            <w:r w:rsidR="002E5EE0">
              <w:rPr>
                <w:rFonts w:eastAsia="仿宋"/>
                <w:color w:val="000000"/>
                <w:sz w:val="21"/>
                <w:szCs w:val="21"/>
                <w:lang w:bidi="ar"/>
              </w:rPr>
              <w:t>26.900</w:t>
            </w:r>
            <w:r w:rsidRPr="000E2FEB">
              <w:rPr>
                <w:rFonts w:eastAsia="仿宋"/>
                <w:color w:val="000000"/>
                <w:sz w:val="21"/>
                <w:szCs w:val="21"/>
                <w:lang w:bidi="ar"/>
              </w:rPr>
              <w:t>km</w:t>
            </w:r>
            <w:r w:rsidRPr="000E2FEB">
              <w:rPr>
                <w:rFonts w:eastAsia="仿宋"/>
                <w:color w:val="000000"/>
                <w:sz w:val="21"/>
                <w:szCs w:val="21"/>
                <w:lang w:bidi="ar"/>
              </w:rPr>
              <w:t>曲折系数</w:t>
            </w:r>
            <w:r w:rsidRPr="000E2FEB">
              <w:rPr>
                <w:rFonts w:eastAsia="仿宋"/>
                <w:color w:val="000000"/>
                <w:sz w:val="21"/>
                <w:szCs w:val="21"/>
                <w:lang w:bidi="ar"/>
              </w:rPr>
              <w:t>1.28</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塔基数量</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hint="eastAsia"/>
                <w:color w:val="000000"/>
                <w:sz w:val="21"/>
                <w:szCs w:val="21"/>
                <w:lang w:bidi="ar"/>
              </w:rPr>
              <w:t>5</w:t>
            </w:r>
            <w:r w:rsidRPr="000E2FEB">
              <w:rPr>
                <w:rFonts w:eastAsia="仿宋"/>
                <w:color w:val="000000"/>
                <w:sz w:val="21"/>
                <w:szCs w:val="21"/>
                <w:lang w:bidi="ar"/>
              </w:rPr>
              <w:t>8</w:t>
            </w:r>
            <w:r w:rsidRPr="000E2FEB">
              <w:rPr>
                <w:rFonts w:eastAsia="仿宋"/>
                <w:color w:val="000000"/>
                <w:sz w:val="21"/>
                <w:szCs w:val="21"/>
                <w:lang w:bidi="ar"/>
              </w:rPr>
              <w:t>基，其中：直线塔</w:t>
            </w:r>
            <w:r w:rsidRPr="000E2FEB">
              <w:rPr>
                <w:rFonts w:eastAsia="仿宋" w:hint="eastAsia"/>
                <w:color w:val="000000"/>
                <w:sz w:val="21"/>
                <w:szCs w:val="21"/>
                <w:lang w:bidi="ar"/>
              </w:rPr>
              <w:t>2</w:t>
            </w:r>
            <w:r w:rsidRPr="000E2FEB">
              <w:rPr>
                <w:rFonts w:eastAsia="仿宋"/>
                <w:color w:val="000000"/>
                <w:sz w:val="21"/>
                <w:szCs w:val="21"/>
                <w:lang w:bidi="ar"/>
              </w:rPr>
              <w:t>6</w:t>
            </w:r>
            <w:r w:rsidRPr="000E2FEB">
              <w:rPr>
                <w:rFonts w:eastAsia="仿宋"/>
                <w:color w:val="000000"/>
                <w:sz w:val="21"/>
                <w:szCs w:val="21"/>
                <w:lang w:bidi="ar"/>
              </w:rPr>
              <w:t>基，</w:t>
            </w:r>
            <w:proofErr w:type="gramStart"/>
            <w:r w:rsidRPr="000E2FEB">
              <w:rPr>
                <w:rFonts w:eastAsia="仿宋"/>
                <w:color w:val="000000"/>
                <w:sz w:val="21"/>
                <w:szCs w:val="21"/>
                <w:lang w:bidi="ar"/>
              </w:rPr>
              <w:t>耐张塔</w:t>
            </w:r>
            <w:proofErr w:type="gramEnd"/>
            <w:r w:rsidRPr="000E2FEB">
              <w:rPr>
                <w:rFonts w:eastAsia="仿宋"/>
                <w:color w:val="000000"/>
                <w:sz w:val="21"/>
                <w:szCs w:val="21"/>
                <w:lang w:bidi="ar"/>
              </w:rPr>
              <w:t>32</w:t>
            </w:r>
            <w:r w:rsidRPr="000E2FEB">
              <w:rPr>
                <w:rFonts w:eastAsia="仿宋"/>
                <w:color w:val="000000"/>
                <w:sz w:val="21"/>
                <w:szCs w:val="21"/>
                <w:lang w:bidi="ar"/>
              </w:rPr>
              <w:t>基。</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回路数</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双回路</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restart"/>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r w:rsidRPr="000E2FEB">
              <w:rPr>
                <w:rFonts w:eastAsia="仿宋"/>
                <w:color w:val="000000"/>
                <w:sz w:val="21"/>
                <w:szCs w:val="21"/>
              </w:rPr>
              <w:t>清河～灵泉</w:t>
            </w:r>
            <w:r w:rsidRPr="000E2FEB">
              <w:rPr>
                <w:rFonts w:eastAsia="仿宋"/>
                <w:color w:val="000000"/>
                <w:sz w:val="21"/>
                <w:szCs w:val="21"/>
              </w:rPr>
              <w:t>220kV</w:t>
            </w:r>
            <w:r w:rsidRPr="000E2FEB">
              <w:rPr>
                <w:rFonts w:eastAsia="仿宋"/>
                <w:color w:val="000000"/>
                <w:sz w:val="21"/>
                <w:szCs w:val="21"/>
              </w:rPr>
              <w:t>线路工程</w:t>
            </w: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新建线路长度（</w:t>
            </w:r>
            <w:r w:rsidRPr="000E2FEB">
              <w:rPr>
                <w:rFonts w:eastAsia="仿宋"/>
                <w:color w:val="000000"/>
                <w:sz w:val="21"/>
                <w:szCs w:val="21"/>
                <w:lang w:bidi="ar"/>
              </w:rPr>
              <w:t>km</w:t>
            </w:r>
            <w:r w:rsidRPr="000E2FEB">
              <w:rPr>
                <w:rFonts w:eastAsia="仿宋"/>
                <w:color w:val="000000"/>
                <w:sz w:val="21"/>
                <w:szCs w:val="21"/>
                <w:lang w:bidi="ar"/>
              </w:rPr>
              <w:t>）</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2×</w:t>
            </w:r>
            <w:r w:rsidR="002E5EE0">
              <w:rPr>
                <w:rFonts w:eastAsia="仿宋"/>
                <w:color w:val="000000"/>
                <w:sz w:val="21"/>
                <w:szCs w:val="21"/>
                <w:lang w:bidi="ar"/>
              </w:rPr>
              <w:t>30.587</w:t>
            </w:r>
            <w:r w:rsidRPr="000E2FEB">
              <w:rPr>
                <w:rFonts w:eastAsia="仿宋"/>
                <w:color w:val="000000"/>
                <w:sz w:val="21"/>
                <w:szCs w:val="21"/>
                <w:lang w:bidi="ar"/>
              </w:rPr>
              <w:t>km</w:t>
            </w:r>
            <w:r w:rsidRPr="000E2FEB">
              <w:rPr>
                <w:rFonts w:eastAsia="仿宋" w:hint="eastAsia"/>
                <w:color w:val="000000"/>
                <w:sz w:val="21"/>
                <w:szCs w:val="21"/>
                <w:lang w:bidi="ar"/>
              </w:rPr>
              <w:t>，</w:t>
            </w:r>
            <w:r w:rsidRPr="000E2FEB">
              <w:rPr>
                <w:rFonts w:eastAsia="仿宋"/>
                <w:color w:val="000000"/>
                <w:sz w:val="21"/>
                <w:szCs w:val="21"/>
                <w:lang w:bidi="ar"/>
              </w:rPr>
              <w:t>曲折系数</w:t>
            </w:r>
            <w:r w:rsidRPr="000E2FEB">
              <w:rPr>
                <w:rFonts w:eastAsia="仿宋"/>
                <w:color w:val="000000"/>
                <w:sz w:val="21"/>
                <w:szCs w:val="21"/>
                <w:lang w:bidi="ar"/>
              </w:rPr>
              <w:t>2.29</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shd w:val="clear" w:color="auto" w:fill="auto"/>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塔基数量</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hint="eastAsia"/>
                <w:color w:val="000000"/>
                <w:sz w:val="21"/>
                <w:szCs w:val="21"/>
                <w:lang w:bidi="ar"/>
              </w:rPr>
              <w:t>72</w:t>
            </w:r>
            <w:r w:rsidRPr="000E2FEB">
              <w:rPr>
                <w:rFonts w:eastAsia="仿宋"/>
                <w:color w:val="000000"/>
                <w:sz w:val="21"/>
                <w:szCs w:val="21"/>
                <w:lang w:bidi="ar"/>
              </w:rPr>
              <w:t>基，其中：</w:t>
            </w:r>
            <w:r w:rsidRPr="000E2FEB">
              <w:rPr>
                <w:rFonts w:eastAsia="仿宋" w:hint="eastAsia"/>
                <w:color w:val="000000"/>
                <w:sz w:val="21"/>
                <w:szCs w:val="21"/>
                <w:lang w:bidi="ar"/>
              </w:rPr>
              <w:t>直线塔</w:t>
            </w:r>
            <w:r w:rsidRPr="000E2FEB">
              <w:rPr>
                <w:rFonts w:eastAsia="仿宋" w:hint="eastAsia"/>
                <w:color w:val="000000"/>
                <w:sz w:val="21"/>
                <w:szCs w:val="21"/>
                <w:lang w:bidi="ar"/>
              </w:rPr>
              <w:t>38</w:t>
            </w:r>
            <w:r w:rsidRPr="000E2FEB">
              <w:rPr>
                <w:rFonts w:eastAsia="仿宋" w:hint="eastAsia"/>
                <w:color w:val="000000"/>
                <w:sz w:val="21"/>
                <w:szCs w:val="21"/>
                <w:lang w:bidi="ar"/>
              </w:rPr>
              <w:t>基、</w:t>
            </w:r>
            <w:proofErr w:type="gramStart"/>
            <w:r w:rsidRPr="000E2FEB">
              <w:rPr>
                <w:rFonts w:eastAsia="仿宋" w:hint="eastAsia"/>
                <w:color w:val="000000"/>
                <w:sz w:val="21"/>
                <w:szCs w:val="21"/>
                <w:lang w:bidi="ar"/>
              </w:rPr>
              <w:t>耐张塔</w:t>
            </w:r>
            <w:proofErr w:type="gramEnd"/>
            <w:r w:rsidRPr="000E2FEB">
              <w:rPr>
                <w:rFonts w:eastAsia="仿宋" w:hint="eastAsia"/>
                <w:color w:val="000000"/>
                <w:sz w:val="21"/>
                <w:szCs w:val="21"/>
                <w:lang w:bidi="ar"/>
              </w:rPr>
              <w:t>34</w:t>
            </w:r>
            <w:r w:rsidRPr="000E2FEB">
              <w:rPr>
                <w:rFonts w:eastAsia="仿宋" w:hint="eastAsia"/>
                <w:color w:val="000000"/>
                <w:sz w:val="21"/>
                <w:szCs w:val="21"/>
                <w:lang w:bidi="ar"/>
              </w:rPr>
              <w:t>基</w:t>
            </w:r>
            <w:r w:rsidRPr="000E2FEB">
              <w:rPr>
                <w:rFonts w:eastAsia="仿宋"/>
                <w:color w:val="000000"/>
                <w:sz w:val="21"/>
                <w:szCs w:val="21"/>
                <w:lang w:bidi="ar"/>
              </w:rPr>
              <w:t>。</w:t>
            </w:r>
          </w:p>
        </w:tc>
      </w:tr>
      <w:tr w:rsidR="000E2FEB" w:rsidRPr="000E2FEB" w:rsidTr="003B0BE6">
        <w:trPr>
          <w:trHeight w:val="142"/>
        </w:trPr>
        <w:tc>
          <w:tcPr>
            <w:tcW w:w="119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845" w:type="dxa"/>
            <w:vMerge/>
            <w:vAlign w:val="center"/>
          </w:tcPr>
          <w:p w:rsidR="000E2FEB" w:rsidRPr="000E2FEB" w:rsidRDefault="000E2FEB" w:rsidP="003B0BE6">
            <w:pPr>
              <w:spacing w:line="240" w:lineRule="auto"/>
              <w:ind w:firstLineChars="0" w:firstLine="0"/>
              <w:jc w:val="center"/>
              <w:rPr>
                <w:rFonts w:eastAsia="仿宋"/>
                <w:color w:val="000000"/>
                <w:sz w:val="21"/>
                <w:szCs w:val="21"/>
              </w:rPr>
            </w:pPr>
          </w:p>
        </w:tc>
        <w:tc>
          <w:tcPr>
            <w:tcW w:w="1691"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回路数</w:t>
            </w:r>
          </w:p>
        </w:tc>
        <w:tc>
          <w:tcPr>
            <w:tcW w:w="4512" w:type="dxa"/>
            <w:shd w:val="clear" w:color="auto" w:fill="auto"/>
            <w:vAlign w:val="center"/>
          </w:tcPr>
          <w:p w:rsidR="000E2FEB" w:rsidRPr="000E2FEB" w:rsidRDefault="000E2FEB" w:rsidP="003B0BE6">
            <w:pPr>
              <w:spacing w:line="240" w:lineRule="exact"/>
              <w:ind w:firstLineChars="0" w:firstLine="0"/>
              <w:jc w:val="center"/>
              <w:textAlignment w:val="center"/>
              <w:rPr>
                <w:rFonts w:eastAsia="仿宋"/>
                <w:color w:val="000000"/>
                <w:sz w:val="21"/>
                <w:szCs w:val="21"/>
              </w:rPr>
            </w:pPr>
            <w:r w:rsidRPr="000E2FEB">
              <w:rPr>
                <w:rFonts w:eastAsia="仿宋"/>
                <w:color w:val="000000"/>
                <w:sz w:val="21"/>
                <w:szCs w:val="21"/>
                <w:lang w:bidi="ar"/>
              </w:rPr>
              <w:t>双回路</w:t>
            </w:r>
          </w:p>
        </w:tc>
      </w:tr>
    </w:tbl>
    <w:p w:rsidR="0077019A" w:rsidRDefault="00955739">
      <w:pPr>
        <w:pStyle w:val="2"/>
        <w:spacing w:before="163"/>
        <w:rPr>
          <w:rFonts w:eastAsia="仿宋"/>
        </w:rPr>
      </w:pPr>
      <w:r>
        <w:rPr>
          <w:rFonts w:eastAsia="仿宋" w:hAnsi="仿宋"/>
        </w:rPr>
        <w:t>本季度水土保持监测工作概述</w:t>
      </w:r>
      <w:bookmarkEnd w:id="13"/>
    </w:p>
    <w:p w:rsidR="000E2FEB" w:rsidRDefault="00955739">
      <w:pPr>
        <w:ind w:firstLine="480"/>
        <w:jc w:val="left"/>
        <w:rPr>
          <w:rFonts w:eastAsia="仿宋" w:hAnsi="仿宋"/>
          <w:szCs w:val="24"/>
        </w:rPr>
      </w:pPr>
      <w:r>
        <w:rPr>
          <w:rFonts w:eastAsia="仿宋"/>
          <w:szCs w:val="24"/>
        </w:rPr>
        <w:t>202</w:t>
      </w:r>
      <w:r w:rsidR="000E2FEB">
        <w:rPr>
          <w:rFonts w:eastAsia="仿宋" w:hint="eastAsia"/>
          <w:szCs w:val="24"/>
        </w:rPr>
        <w:t>1</w:t>
      </w:r>
      <w:r>
        <w:rPr>
          <w:rFonts w:eastAsia="仿宋" w:hAnsi="仿宋"/>
          <w:szCs w:val="24"/>
        </w:rPr>
        <w:t>年</w:t>
      </w:r>
      <w:r w:rsidR="000E2FEB">
        <w:rPr>
          <w:rFonts w:eastAsia="仿宋" w:hint="eastAsia"/>
          <w:szCs w:val="24"/>
        </w:rPr>
        <w:t>7</w:t>
      </w:r>
      <w:r>
        <w:rPr>
          <w:rFonts w:eastAsia="仿宋" w:hAnsi="仿宋"/>
          <w:szCs w:val="24"/>
        </w:rPr>
        <w:t>月</w:t>
      </w:r>
      <w:r>
        <w:rPr>
          <w:rFonts w:eastAsia="仿宋"/>
          <w:szCs w:val="24"/>
        </w:rPr>
        <w:t>8</w:t>
      </w:r>
      <w:r>
        <w:rPr>
          <w:rFonts w:eastAsia="仿宋" w:hAnsi="仿宋"/>
          <w:szCs w:val="24"/>
        </w:rPr>
        <w:t>日，</w:t>
      </w:r>
      <w:r w:rsidR="000E2FEB">
        <w:rPr>
          <w:rFonts w:eastAsia="仿宋" w:hAnsi="仿宋" w:hint="eastAsia"/>
          <w:szCs w:val="24"/>
        </w:rPr>
        <w:t>在遂宁进行了水土保持监测工作交底会，建立了工程环水保工作群；</w:t>
      </w:r>
    </w:p>
    <w:p w:rsidR="0077019A" w:rsidRDefault="000E2FEB">
      <w:pPr>
        <w:ind w:firstLine="480"/>
        <w:jc w:val="left"/>
        <w:rPr>
          <w:rFonts w:eastAsia="仿宋"/>
          <w:szCs w:val="24"/>
        </w:rPr>
      </w:pPr>
      <w:r>
        <w:rPr>
          <w:rFonts w:eastAsia="仿宋" w:hAnsi="仿宋" w:hint="eastAsia"/>
          <w:szCs w:val="24"/>
        </w:rPr>
        <w:t>2021</w:t>
      </w:r>
      <w:r>
        <w:rPr>
          <w:rFonts w:eastAsia="仿宋" w:hAnsi="仿宋" w:hint="eastAsia"/>
          <w:szCs w:val="24"/>
        </w:rPr>
        <w:t>年</w:t>
      </w:r>
      <w:r>
        <w:rPr>
          <w:rFonts w:eastAsia="仿宋" w:hAnsi="仿宋" w:hint="eastAsia"/>
          <w:szCs w:val="24"/>
        </w:rPr>
        <w:t>8</w:t>
      </w:r>
      <w:r>
        <w:rPr>
          <w:rFonts w:eastAsia="仿宋" w:hAnsi="仿宋" w:hint="eastAsia"/>
          <w:szCs w:val="24"/>
        </w:rPr>
        <w:t>月</w:t>
      </w:r>
      <w:r w:rsidR="007A788A">
        <w:rPr>
          <w:rFonts w:eastAsia="仿宋" w:hAnsi="仿宋" w:hint="eastAsia"/>
          <w:szCs w:val="24"/>
        </w:rPr>
        <w:t>~</w:t>
      </w:r>
      <w:r>
        <w:rPr>
          <w:rFonts w:eastAsia="仿宋" w:hAnsi="仿宋" w:hint="eastAsia"/>
          <w:szCs w:val="24"/>
        </w:rPr>
        <w:t>9</w:t>
      </w:r>
      <w:r>
        <w:rPr>
          <w:rFonts w:eastAsia="仿宋" w:hAnsi="仿宋" w:hint="eastAsia"/>
          <w:szCs w:val="24"/>
        </w:rPr>
        <w:t>月，</w:t>
      </w:r>
      <w:r w:rsidR="00955739">
        <w:rPr>
          <w:rFonts w:eastAsia="仿宋" w:hAnsi="仿宋"/>
          <w:szCs w:val="24"/>
        </w:rPr>
        <w:t>收集了施工、监理、业主的水土保持措施进</w:t>
      </w:r>
      <w:r>
        <w:rPr>
          <w:rFonts w:eastAsia="仿宋" w:hAnsi="仿宋" w:hint="eastAsia"/>
          <w:szCs w:val="24"/>
        </w:rPr>
        <w:t>展</w:t>
      </w:r>
      <w:r w:rsidR="00955739">
        <w:rPr>
          <w:rFonts w:eastAsia="仿宋" w:hAnsi="仿宋"/>
          <w:szCs w:val="24"/>
        </w:rPr>
        <w:t>和水土保持数据表，</w:t>
      </w:r>
      <w:r>
        <w:rPr>
          <w:rFonts w:eastAsia="仿宋"/>
          <w:szCs w:val="24"/>
        </w:rPr>
        <w:t xml:space="preserve"> </w:t>
      </w:r>
      <w:r>
        <w:rPr>
          <w:rFonts w:eastAsia="仿宋" w:hint="eastAsia"/>
          <w:szCs w:val="24"/>
        </w:rPr>
        <w:t>重点关注了</w:t>
      </w:r>
      <w:r w:rsidR="007A788A">
        <w:rPr>
          <w:rFonts w:eastAsia="仿宋" w:hint="eastAsia"/>
          <w:szCs w:val="24"/>
        </w:rPr>
        <w:t>弃渣场</w:t>
      </w:r>
      <w:r>
        <w:rPr>
          <w:rFonts w:eastAsia="仿宋" w:hint="eastAsia"/>
          <w:szCs w:val="24"/>
        </w:rPr>
        <w:t>选址变更，收集了</w:t>
      </w:r>
      <w:proofErr w:type="gramStart"/>
      <w:r>
        <w:rPr>
          <w:rFonts w:eastAsia="仿宋" w:hint="eastAsia"/>
          <w:szCs w:val="24"/>
        </w:rPr>
        <w:t>船山区</w:t>
      </w:r>
      <w:proofErr w:type="gramEnd"/>
      <w:r>
        <w:rPr>
          <w:rFonts w:eastAsia="仿宋" w:hint="eastAsia"/>
          <w:szCs w:val="24"/>
        </w:rPr>
        <w:t>水利局关于</w:t>
      </w:r>
      <w:r w:rsidR="007A788A">
        <w:rPr>
          <w:rFonts w:eastAsia="仿宋" w:hint="eastAsia"/>
          <w:szCs w:val="24"/>
        </w:rPr>
        <w:t>弃渣场</w:t>
      </w:r>
      <w:r>
        <w:rPr>
          <w:rFonts w:eastAsia="仿宋" w:hint="eastAsia"/>
          <w:szCs w:val="24"/>
        </w:rPr>
        <w:t>的意见，明确了</w:t>
      </w:r>
      <w:r w:rsidR="007A788A">
        <w:rPr>
          <w:rFonts w:eastAsia="仿宋" w:hint="eastAsia"/>
          <w:szCs w:val="24"/>
        </w:rPr>
        <w:t>弃渣场</w:t>
      </w:r>
      <w:r w:rsidR="00C83192">
        <w:rPr>
          <w:rFonts w:eastAsia="仿宋" w:hint="eastAsia"/>
          <w:szCs w:val="24"/>
        </w:rPr>
        <w:t>选址</w:t>
      </w:r>
      <w:r>
        <w:rPr>
          <w:rFonts w:eastAsia="仿宋" w:hint="eastAsia"/>
          <w:szCs w:val="24"/>
        </w:rPr>
        <w:t>；</w:t>
      </w:r>
    </w:p>
    <w:p w:rsidR="0077019A" w:rsidRDefault="00955739">
      <w:pPr>
        <w:ind w:firstLine="480"/>
        <w:jc w:val="left"/>
        <w:rPr>
          <w:rFonts w:eastAsia="仿宋"/>
          <w:szCs w:val="24"/>
        </w:rPr>
      </w:pPr>
      <w:r>
        <w:rPr>
          <w:rFonts w:eastAsia="仿宋"/>
          <w:szCs w:val="24"/>
        </w:rPr>
        <w:t>2021</w:t>
      </w:r>
      <w:r>
        <w:rPr>
          <w:rFonts w:eastAsia="仿宋" w:hAnsi="仿宋"/>
          <w:szCs w:val="24"/>
        </w:rPr>
        <w:t>年</w:t>
      </w:r>
      <w:r w:rsidR="000E2FEB">
        <w:rPr>
          <w:rFonts w:eastAsia="仿宋" w:hint="eastAsia"/>
          <w:szCs w:val="24"/>
        </w:rPr>
        <w:t>9</w:t>
      </w:r>
      <w:r>
        <w:rPr>
          <w:rFonts w:eastAsia="仿宋" w:hAnsi="仿宋"/>
          <w:szCs w:val="24"/>
        </w:rPr>
        <w:t>月</w:t>
      </w:r>
      <w:r w:rsidR="000E2FEB">
        <w:rPr>
          <w:rFonts w:eastAsia="仿宋" w:hint="eastAsia"/>
          <w:szCs w:val="24"/>
        </w:rPr>
        <w:t>28</w:t>
      </w:r>
      <w:r>
        <w:rPr>
          <w:rFonts w:eastAsia="仿宋" w:hAnsi="仿宋"/>
          <w:szCs w:val="24"/>
        </w:rPr>
        <w:t>日，我公司水土保持技术人员对已开工的</w:t>
      </w:r>
      <w:r w:rsidR="000E2FEB">
        <w:rPr>
          <w:rFonts w:eastAsia="仿宋" w:hAnsi="仿宋" w:hint="eastAsia"/>
          <w:szCs w:val="24"/>
        </w:rPr>
        <w:t>变电站新建工程区、</w:t>
      </w:r>
      <w:r w:rsidR="007A788A">
        <w:rPr>
          <w:rFonts w:eastAsia="仿宋" w:hAnsi="仿宋" w:hint="eastAsia"/>
          <w:szCs w:val="24"/>
        </w:rPr>
        <w:t>弃渣场</w:t>
      </w:r>
      <w:r w:rsidR="000E2FEB">
        <w:rPr>
          <w:rFonts w:eastAsia="仿宋" w:hAnsi="仿宋" w:hint="eastAsia"/>
          <w:szCs w:val="24"/>
        </w:rPr>
        <w:t>区、</w:t>
      </w:r>
      <w:r>
        <w:rPr>
          <w:rFonts w:eastAsia="仿宋" w:hAnsi="仿宋"/>
          <w:szCs w:val="24"/>
        </w:rPr>
        <w:t>塔基进行了水土保持现场巡查。</w:t>
      </w:r>
      <w:r w:rsidR="000E2FEB">
        <w:rPr>
          <w:rFonts w:eastAsia="仿宋" w:hAnsi="仿宋"/>
          <w:szCs w:val="24"/>
        </w:rPr>
        <w:t>根据现场巡查照片对各单位的上报的水土保持措施数量及进度进行了核算。</w:t>
      </w:r>
    </w:p>
    <w:p w:rsidR="0077019A" w:rsidRDefault="0077019A">
      <w:pPr>
        <w:pStyle w:val="affffff4"/>
        <w:rPr>
          <w:rFonts w:eastAsia="仿宋"/>
          <w:color w:val="auto"/>
        </w:rPr>
      </w:pPr>
      <w:bookmarkStart w:id="14" w:name="_Toc290825050"/>
      <w:bookmarkStart w:id="15" w:name="_Toc309047399"/>
      <w:bookmarkStart w:id="16" w:name="_Toc309047199"/>
      <w:bookmarkStart w:id="17" w:name="_Toc263064929"/>
    </w:p>
    <w:p w:rsidR="0077019A" w:rsidRDefault="00955739">
      <w:pPr>
        <w:spacing w:line="240" w:lineRule="auto"/>
        <w:ind w:firstLineChars="0" w:firstLine="0"/>
        <w:jc w:val="left"/>
        <w:rPr>
          <w:rFonts w:eastAsia="仿宋"/>
          <w:szCs w:val="20"/>
        </w:rPr>
      </w:pPr>
      <w:r>
        <w:rPr>
          <w:rFonts w:eastAsia="仿宋"/>
        </w:rPr>
        <w:br w:type="page"/>
      </w:r>
    </w:p>
    <w:p w:rsidR="0077019A" w:rsidRDefault="00955739">
      <w:pPr>
        <w:pStyle w:val="10"/>
        <w:jc w:val="left"/>
        <w:rPr>
          <w:rFonts w:eastAsia="仿宋"/>
        </w:rPr>
      </w:pPr>
      <w:bookmarkStart w:id="18" w:name="_Toc32850748"/>
      <w:r>
        <w:rPr>
          <w:rFonts w:eastAsia="仿宋" w:hAnsi="仿宋"/>
        </w:rPr>
        <w:lastRenderedPageBreak/>
        <w:t>主体工程进展情况</w:t>
      </w:r>
      <w:bookmarkEnd w:id="18"/>
    </w:p>
    <w:p w:rsidR="0077019A" w:rsidRDefault="00955739">
      <w:pPr>
        <w:ind w:firstLine="480"/>
        <w:rPr>
          <w:rFonts w:eastAsia="仿宋"/>
          <w:szCs w:val="24"/>
        </w:rPr>
      </w:pPr>
      <w:r>
        <w:rPr>
          <w:rFonts w:eastAsia="仿宋" w:hAnsi="仿宋"/>
          <w:szCs w:val="24"/>
        </w:rPr>
        <w:t>建设管理单位：</w:t>
      </w:r>
      <w:proofErr w:type="gramStart"/>
      <w:r w:rsidR="000E2FEB">
        <w:rPr>
          <w:rFonts w:eastAsia="仿宋" w:hAnsi="仿宋" w:hint="eastAsia"/>
        </w:rPr>
        <w:t>国网四川省</w:t>
      </w:r>
      <w:proofErr w:type="gramEnd"/>
      <w:r w:rsidR="000E2FEB">
        <w:rPr>
          <w:rFonts w:eastAsia="仿宋" w:hAnsi="仿宋" w:hint="eastAsia"/>
        </w:rPr>
        <w:t>电力公司遂宁供电公司</w:t>
      </w:r>
    </w:p>
    <w:p w:rsidR="0077019A" w:rsidRDefault="00955739">
      <w:pPr>
        <w:ind w:firstLine="480"/>
        <w:rPr>
          <w:rFonts w:eastAsia="仿宋"/>
          <w:szCs w:val="24"/>
        </w:rPr>
      </w:pPr>
      <w:r>
        <w:rPr>
          <w:rFonts w:eastAsia="仿宋" w:hAnsi="仿宋"/>
          <w:szCs w:val="24"/>
        </w:rPr>
        <w:t>设计单位：</w:t>
      </w:r>
      <w:r w:rsidR="000E2FEB" w:rsidRPr="00E562F9">
        <w:rPr>
          <w:rFonts w:eastAsia="仿宋"/>
          <w:bCs/>
          <w:szCs w:val="24"/>
        </w:rPr>
        <w:t>四川电力设计咨询有限责任公司</w:t>
      </w:r>
    </w:p>
    <w:p w:rsidR="0077019A" w:rsidRDefault="00955739">
      <w:pPr>
        <w:ind w:firstLine="480"/>
        <w:rPr>
          <w:rFonts w:eastAsia="仿宋"/>
          <w:szCs w:val="24"/>
        </w:rPr>
      </w:pPr>
      <w:r w:rsidRPr="007A788A">
        <w:rPr>
          <w:rFonts w:eastAsia="仿宋" w:hAnsi="仿宋"/>
          <w:szCs w:val="24"/>
        </w:rPr>
        <w:t>施工监理：</w:t>
      </w:r>
      <w:r w:rsidR="000E2FEB" w:rsidRPr="007A788A">
        <w:rPr>
          <w:rFonts w:eastAsia="仿宋" w:hAnsi="仿宋" w:hint="eastAsia"/>
          <w:szCs w:val="24"/>
        </w:rPr>
        <w:t>四川东</w:t>
      </w:r>
      <w:proofErr w:type="gramStart"/>
      <w:r w:rsidR="000E2FEB" w:rsidRPr="007A788A">
        <w:rPr>
          <w:rFonts w:eastAsia="仿宋" w:hAnsi="仿宋" w:hint="eastAsia"/>
          <w:szCs w:val="24"/>
        </w:rPr>
        <w:t>祥</w:t>
      </w:r>
      <w:proofErr w:type="gramEnd"/>
      <w:r w:rsidR="000E2FEB" w:rsidRPr="007A788A">
        <w:rPr>
          <w:rFonts w:eastAsia="仿宋" w:hAnsi="仿宋" w:hint="eastAsia"/>
          <w:szCs w:val="24"/>
        </w:rPr>
        <w:t>工程项目管理有限责任公司</w:t>
      </w:r>
    </w:p>
    <w:p w:rsidR="0077019A" w:rsidRDefault="00955739">
      <w:pPr>
        <w:ind w:firstLine="480"/>
        <w:rPr>
          <w:rFonts w:eastAsia="仿宋"/>
          <w:szCs w:val="24"/>
        </w:rPr>
      </w:pPr>
      <w:r>
        <w:rPr>
          <w:rFonts w:eastAsia="仿宋" w:hAnsi="仿宋"/>
          <w:szCs w:val="24"/>
        </w:rPr>
        <w:t>施工单位：</w:t>
      </w:r>
      <w:proofErr w:type="gramStart"/>
      <w:r>
        <w:rPr>
          <w:rFonts w:eastAsia="仿宋" w:hAnsi="仿宋"/>
          <w:szCs w:val="24"/>
        </w:rPr>
        <w:t>国网四川</w:t>
      </w:r>
      <w:proofErr w:type="gramEnd"/>
      <w:r>
        <w:rPr>
          <w:rFonts w:eastAsia="仿宋" w:hAnsi="仿宋"/>
          <w:szCs w:val="24"/>
        </w:rPr>
        <w:t>电力送变电建设有限公司</w:t>
      </w:r>
      <w:r w:rsidR="000E2FEB">
        <w:rPr>
          <w:rFonts w:eastAsia="仿宋" w:hAnsi="仿宋" w:hint="eastAsia"/>
          <w:szCs w:val="24"/>
        </w:rPr>
        <w:t>、</w:t>
      </w:r>
      <w:r w:rsidR="000E2FEB" w:rsidRPr="000E2FEB">
        <w:rPr>
          <w:rFonts w:eastAsia="仿宋" w:hAnsi="仿宋" w:hint="eastAsia"/>
          <w:szCs w:val="24"/>
        </w:rPr>
        <w:t>遂宁市江源实业有限公司</w:t>
      </w:r>
    </w:p>
    <w:p w:rsidR="0077019A" w:rsidRDefault="00955739">
      <w:pPr>
        <w:ind w:firstLine="480"/>
        <w:rPr>
          <w:rFonts w:eastAsia="仿宋"/>
        </w:rPr>
      </w:pPr>
      <w:r>
        <w:rPr>
          <w:rFonts w:eastAsia="仿宋" w:hAnsi="仿宋"/>
        </w:rPr>
        <w:t>本工程建设内容主要包括：</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间隔扩建工程、杨胡～灵泉</w:t>
      </w:r>
      <w:r w:rsidR="000E2FEB" w:rsidRPr="000E2FEB">
        <w:rPr>
          <w:rFonts w:eastAsia="仿宋" w:hAnsi="仿宋" w:hint="eastAsia"/>
        </w:rPr>
        <w:t>220kV</w:t>
      </w:r>
      <w:r w:rsidR="000E2FEB" w:rsidRPr="000E2FEB">
        <w:rPr>
          <w:rFonts w:eastAsia="仿宋" w:hAnsi="仿宋" w:hint="eastAsia"/>
        </w:rPr>
        <w:t>线路工程、清河～灵泉</w:t>
      </w:r>
      <w:r w:rsidR="000E2FEB" w:rsidRPr="000E2FEB">
        <w:rPr>
          <w:rFonts w:eastAsia="仿宋" w:hAnsi="仿宋" w:hint="eastAsia"/>
        </w:rPr>
        <w:t>220kV</w:t>
      </w:r>
      <w:r w:rsidR="000E2FEB" w:rsidRPr="000E2FEB">
        <w:rPr>
          <w:rFonts w:eastAsia="仿宋" w:hAnsi="仿宋" w:hint="eastAsia"/>
        </w:rPr>
        <w:t>线路工程等</w:t>
      </w:r>
      <w:r w:rsidR="000E2FEB" w:rsidRPr="000E2FEB">
        <w:rPr>
          <w:rFonts w:eastAsia="仿宋" w:hAnsi="仿宋" w:hint="eastAsia"/>
        </w:rPr>
        <w:t>5</w:t>
      </w:r>
      <w:r w:rsidR="000E2FEB" w:rsidRPr="000E2FEB">
        <w:rPr>
          <w:rFonts w:eastAsia="仿宋" w:hAnsi="仿宋" w:hint="eastAsia"/>
        </w:rPr>
        <w:t>部分</w:t>
      </w:r>
      <w:r w:rsidR="000E2FEB">
        <w:rPr>
          <w:rFonts w:eastAsia="仿宋" w:hAnsi="仿宋"/>
        </w:rPr>
        <w:t>，</w:t>
      </w:r>
      <w:r w:rsidR="000E2FEB">
        <w:rPr>
          <w:rFonts w:eastAsia="仿宋" w:hAnsi="仿宋"/>
          <w:szCs w:val="28"/>
        </w:rPr>
        <w:t>共新建</w:t>
      </w:r>
      <w:r w:rsidR="000E2FEB">
        <w:rPr>
          <w:rFonts w:eastAsia="仿宋" w:hAnsi="仿宋" w:hint="eastAsia"/>
          <w:szCs w:val="28"/>
        </w:rPr>
        <w:t>变电站</w:t>
      </w:r>
      <w:r w:rsidR="000E2FEB">
        <w:rPr>
          <w:rFonts w:eastAsia="仿宋" w:hAnsi="仿宋" w:hint="eastAsia"/>
          <w:szCs w:val="28"/>
        </w:rPr>
        <w:t>1</w:t>
      </w:r>
      <w:r w:rsidR="000E2FEB">
        <w:rPr>
          <w:rFonts w:eastAsia="仿宋" w:hAnsi="仿宋" w:hint="eastAsia"/>
          <w:szCs w:val="28"/>
        </w:rPr>
        <w:t>座、间隔扩建</w:t>
      </w:r>
      <w:r w:rsidR="000E2FEB">
        <w:rPr>
          <w:rFonts w:eastAsia="仿宋" w:hAnsi="仿宋" w:hint="eastAsia"/>
          <w:szCs w:val="28"/>
        </w:rPr>
        <w:t>2</w:t>
      </w:r>
      <w:r w:rsidR="000E2FEB">
        <w:rPr>
          <w:rFonts w:eastAsia="仿宋" w:hAnsi="仿宋" w:hint="eastAsia"/>
          <w:szCs w:val="28"/>
        </w:rPr>
        <w:t>处、新建</w:t>
      </w:r>
      <w:r w:rsidR="000E2FEB">
        <w:rPr>
          <w:rFonts w:eastAsia="仿宋" w:hAnsi="仿宋"/>
          <w:szCs w:val="28"/>
        </w:rPr>
        <w:t>铁塔</w:t>
      </w:r>
      <w:r w:rsidR="000E2FEB">
        <w:rPr>
          <w:rFonts w:eastAsia="仿宋"/>
          <w:szCs w:val="28"/>
        </w:rPr>
        <w:t>130</w:t>
      </w:r>
      <w:r w:rsidR="000E2FEB">
        <w:rPr>
          <w:rFonts w:eastAsia="仿宋" w:hAnsi="仿宋"/>
          <w:szCs w:val="28"/>
        </w:rPr>
        <w:t>基</w:t>
      </w:r>
      <w:r w:rsidR="000E2FEB">
        <w:rPr>
          <w:rFonts w:eastAsia="仿宋" w:hAnsi="仿宋"/>
          <w:szCs w:val="24"/>
        </w:rPr>
        <w:t>。</w:t>
      </w:r>
    </w:p>
    <w:p w:rsidR="007A788A" w:rsidRDefault="00955739">
      <w:pPr>
        <w:ind w:firstLine="480"/>
        <w:rPr>
          <w:rFonts w:eastAsia="仿宋" w:hAnsi="仿宋"/>
        </w:rPr>
      </w:pPr>
      <w:r>
        <w:rPr>
          <w:rFonts w:eastAsia="仿宋" w:hAnsi="仿宋"/>
        </w:rPr>
        <w:t>本工程于</w:t>
      </w:r>
      <w:r w:rsidR="000E2FEB">
        <w:rPr>
          <w:rFonts w:eastAsia="仿宋"/>
        </w:rPr>
        <w:t>2021</w:t>
      </w:r>
      <w:r w:rsidR="000E2FEB">
        <w:rPr>
          <w:rFonts w:eastAsia="仿宋"/>
        </w:rPr>
        <w:t>年</w:t>
      </w:r>
      <w:r w:rsidR="000E2FEB">
        <w:rPr>
          <w:rFonts w:eastAsia="仿宋"/>
        </w:rPr>
        <w:t>7</w:t>
      </w:r>
      <w:r w:rsidR="000E2FEB">
        <w:rPr>
          <w:rFonts w:eastAsia="仿宋"/>
        </w:rPr>
        <w:t>月</w:t>
      </w:r>
      <w:r>
        <w:rPr>
          <w:rFonts w:eastAsia="仿宋" w:hAnsi="仿宋"/>
        </w:rPr>
        <w:t>开工，截止</w:t>
      </w:r>
      <w:r>
        <w:rPr>
          <w:rFonts w:eastAsia="仿宋"/>
        </w:rPr>
        <w:t>202</w:t>
      </w:r>
      <w:r w:rsidR="000E2FEB">
        <w:rPr>
          <w:rFonts w:eastAsia="仿宋" w:hint="eastAsia"/>
        </w:rPr>
        <w:t>1</w:t>
      </w:r>
      <w:r>
        <w:rPr>
          <w:rFonts w:eastAsia="仿宋" w:hAnsi="仿宋"/>
        </w:rPr>
        <w:t>年</w:t>
      </w:r>
      <w:r w:rsidR="000E2FEB">
        <w:rPr>
          <w:rFonts w:eastAsia="仿宋" w:hint="eastAsia"/>
        </w:rPr>
        <w:t>9</w:t>
      </w:r>
      <w:r>
        <w:rPr>
          <w:rFonts w:eastAsia="仿宋" w:hAnsi="仿宋"/>
        </w:rPr>
        <w:t>月底，</w:t>
      </w:r>
      <w:r w:rsidR="000E2FEB" w:rsidRPr="000E2FEB">
        <w:rPr>
          <w:rFonts w:eastAsia="仿宋" w:hAnsi="仿宋" w:hint="eastAsia"/>
        </w:rPr>
        <w:t>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w:t>
      </w:r>
      <w:r>
        <w:rPr>
          <w:rFonts w:eastAsia="仿宋" w:hAnsi="仿宋"/>
        </w:rPr>
        <w:t>尚未施工，</w:t>
      </w:r>
      <w:r w:rsidR="000E2FEB" w:rsidRPr="000E2FEB">
        <w:rPr>
          <w:rFonts w:eastAsia="仿宋" w:hAnsi="仿宋" w:hint="eastAsia"/>
        </w:rPr>
        <w:t>遂宁灵泉</w:t>
      </w:r>
      <w:r w:rsidR="000E2FEB" w:rsidRPr="000E2FEB">
        <w:rPr>
          <w:rFonts w:eastAsia="仿宋" w:hAnsi="仿宋" w:hint="eastAsia"/>
        </w:rPr>
        <w:t>220kV</w:t>
      </w:r>
      <w:r w:rsidR="000E2FEB" w:rsidRPr="000E2FEB">
        <w:rPr>
          <w:rFonts w:eastAsia="仿宋" w:hAnsi="仿宋" w:hint="eastAsia"/>
        </w:rPr>
        <w:t>变电站新建工程</w:t>
      </w:r>
      <w:r w:rsidR="000E2FEB">
        <w:rPr>
          <w:rFonts w:eastAsia="仿宋" w:hAnsi="仿宋" w:hint="eastAsia"/>
        </w:rPr>
        <w:t>已进行全面场平和基础开挖，余</w:t>
      </w:r>
      <w:proofErr w:type="gramStart"/>
      <w:r w:rsidR="000E2FEB">
        <w:rPr>
          <w:rFonts w:eastAsia="仿宋" w:hAnsi="仿宋" w:hint="eastAsia"/>
        </w:rPr>
        <w:t>土全部</w:t>
      </w:r>
      <w:proofErr w:type="gramEnd"/>
      <w:r w:rsidR="000E2FEB">
        <w:rPr>
          <w:rFonts w:eastAsia="仿宋" w:hAnsi="仿宋" w:hint="eastAsia"/>
        </w:rPr>
        <w:t>外运至新选址的</w:t>
      </w:r>
      <w:r w:rsidR="007A788A">
        <w:rPr>
          <w:rFonts w:eastAsia="仿宋" w:hAnsi="仿宋" w:hint="eastAsia"/>
        </w:rPr>
        <w:t>弃渣场</w:t>
      </w:r>
      <w:r w:rsidR="000E2FEB">
        <w:rPr>
          <w:rFonts w:eastAsia="仿宋" w:hAnsi="仿宋" w:hint="eastAsia"/>
        </w:rPr>
        <w:t>进行堆放</w:t>
      </w:r>
      <w:r w:rsidR="007A788A">
        <w:rPr>
          <w:rFonts w:eastAsia="仿宋" w:hAnsi="仿宋" w:hint="eastAsia"/>
        </w:rPr>
        <w:t>。</w:t>
      </w:r>
    </w:p>
    <w:p w:rsidR="0077019A" w:rsidRDefault="000E2FEB">
      <w:pPr>
        <w:ind w:firstLine="480"/>
        <w:rPr>
          <w:rFonts w:eastAsia="仿宋"/>
        </w:rPr>
      </w:pPr>
      <w:r w:rsidRPr="000E2FEB">
        <w:rPr>
          <w:rFonts w:eastAsia="仿宋" w:hAnsi="仿宋" w:hint="eastAsia"/>
        </w:rPr>
        <w:t>杨胡～灵泉</w:t>
      </w:r>
      <w:r w:rsidRPr="000E2FEB">
        <w:rPr>
          <w:rFonts w:eastAsia="仿宋" w:hAnsi="仿宋" w:hint="eastAsia"/>
        </w:rPr>
        <w:t>220kV</w:t>
      </w:r>
      <w:r w:rsidRPr="000E2FEB">
        <w:rPr>
          <w:rFonts w:eastAsia="仿宋" w:hAnsi="仿宋" w:hint="eastAsia"/>
        </w:rPr>
        <w:t>线路工程</w:t>
      </w:r>
      <w:r>
        <w:rPr>
          <w:rFonts w:eastAsia="仿宋" w:hAnsi="仿宋" w:hint="eastAsia"/>
        </w:rPr>
        <w:t>已开展</w:t>
      </w:r>
      <w:r>
        <w:rPr>
          <w:rFonts w:eastAsia="仿宋" w:hAnsi="仿宋" w:hint="eastAsia"/>
        </w:rPr>
        <w:t>15</w:t>
      </w:r>
      <w:r>
        <w:rPr>
          <w:rFonts w:eastAsia="仿宋" w:hAnsi="仿宋" w:hint="eastAsia"/>
        </w:rPr>
        <w:t>基塔位基础施工</w:t>
      </w:r>
      <w:r w:rsidRPr="000E2FEB">
        <w:rPr>
          <w:rFonts w:eastAsia="仿宋" w:hAnsi="仿宋" w:hint="eastAsia"/>
        </w:rPr>
        <w:t>、清河～灵泉</w:t>
      </w:r>
      <w:r w:rsidRPr="000E2FEB">
        <w:rPr>
          <w:rFonts w:eastAsia="仿宋" w:hAnsi="仿宋" w:hint="eastAsia"/>
        </w:rPr>
        <w:t>220kV</w:t>
      </w:r>
      <w:r w:rsidRPr="000E2FEB">
        <w:rPr>
          <w:rFonts w:eastAsia="仿宋" w:hAnsi="仿宋" w:hint="eastAsia"/>
        </w:rPr>
        <w:t>线路工程</w:t>
      </w:r>
      <w:r>
        <w:rPr>
          <w:rFonts w:eastAsia="仿宋" w:hAnsi="仿宋" w:hint="eastAsia"/>
        </w:rPr>
        <w:t>已开展</w:t>
      </w:r>
      <w:r>
        <w:rPr>
          <w:rFonts w:eastAsia="仿宋" w:hAnsi="仿宋" w:hint="eastAsia"/>
        </w:rPr>
        <w:t>41</w:t>
      </w:r>
      <w:r>
        <w:rPr>
          <w:rFonts w:eastAsia="仿宋" w:hAnsi="仿宋" w:hint="eastAsia"/>
        </w:rPr>
        <w:t>基塔位基础施工。线路</w:t>
      </w:r>
      <w:r w:rsidR="00955739">
        <w:rPr>
          <w:rFonts w:eastAsia="仿宋" w:hAnsi="仿宋"/>
        </w:rPr>
        <w:t>施工进度如下表所示：</w:t>
      </w:r>
    </w:p>
    <w:p w:rsidR="0077019A" w:rsidRDefault="00955739">
      <w:pPr>
        <w:ind w:firstLineChars="800" w:firstLine="1680"/>
        <w:rPr>
          <w:rFonts w:eastAsia="仿宋"/>
          <w:sz w:val="21"/>
          <w:szCs w:val="21"/>
        </w:rPr>
      </w:pPr>
      <w:r>
        <w:rPr>
          <w:rFonts w:eastAsia="仿宋" w:hAnsi="仿宋"/>
          <w:sz w:val="21"/>
          <w:szCs w:val="21"/>
        </w:rPr>
        <w:t>表</w:t>
      </w:r>
      <w:r>
        <w:rPr>
          <w:rFonts w:eastAsia="仿宋"/>
          <w:sz w:val="21"/>
          <w:szCs w:val="21"/>
        </w:rPr>
        <w:t xml:space="preserve">2-1 </w:t>
      </w:r>
      <w:r>
        <w:rPr>
          <w:rFonts w:eastAsia="仿宋" w:hAnsi="仿宋"/>
          <w:sz w:val="21"/>
          <w:szCs w:val="21"/>
        </w:rPr>
        <w:t>截止</w:t>
      </w:r>
      <w:r w:rsidR="00E34772">
        <w:rPr>
          <w:rFonts w:eastAsia="仿宋"/>
          <w:sz w:val="21"/>
          <w:szCs w:val="21"/>
        </w:rPr>
        <w:t>2021</w:t>
      </w:r>
      <w:r w:rsidR="00E34772">
        <w:rPr>
          <w:rFonts w:eastAsia="仿宋"/>
          <w:sz w:val="21"/>
          <w:szCs w:val="21"/>
        </w:rPr>
        <w:t>年第</w:t>
      </w:r>
      <w:r w:rsidR="00E34772">
        <w:rPr>
          <w:rFonts w:eastAsia="仿宋"/>
          <w:sz w:val="21"/>
          <w:szCs w:val="21"/>
        </w:rPr>
        <w:t>3</w:t>
      </w:r>
      <w:r>
        <w:rPr>
          <w:rFonts w:eastAsia="仿宋" w:hAnsi="仿宋"/>
          <w:sz w:val="21"/>
          <w:szCs w:val="21"/>
        </w:rPr>
        <w:t>季度</w:t>
      </w:r>
      <w:r w:rsidR="007A788A">
        <w:rPr>
          <w:rFonts w:eastAsia="仿宋" w:hAnsi="仿宋" w:hint="eastAsia"/>
          <w:sz w:val="21"/>
          <w:szCs w:val="21"/>
        </w:rPr>
        <w:t>线路</w:t>
      </w:r>
      <w:r>
        <w:rPr>
          <w:rFonts w:eastAsia="仿宋" w:hAnsi="仿宋"/>
          <w:sz w:val="21"/>
          <w:szCs w:val="21"/>
        </w:rPr>
        <w:t>工程施工进度</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18"/>
        <w:gridCol w:w="1195"/>
        <w:gridCol w:w="1494"/>
        <w:gridCol w:w="513"/>
        <w:gridCol w:w="703"/>
        <w:gridCol w:w="513"/>
        <w:gridCol w:w="600"/>
        <w:gridCol w:w="688"/>
        <w:gridCol w:w="600"/>
        <w:gridCol w:w="708"/>
        <w:gridCol w:w="611"/>
      </w:tblGrid>
      <w:tr w:rsidR="0077019A" w:rsidRPr="000E2FEB" w:rsidTr="000E2FEB">
        <w:trPr>
          <w:trHeight w:val="315"/>
        </w:trPr>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线路架设形式</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设计总量（基）</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设计线路长度（</w:t>
            </w:r>
            <w:r w:rsidRPr="000E2FEB">
              <w:rPr>
                <w:rFonts w:eastAsia="仿宋"/>
                <w:color w:val="auto"/>
                <w:sz w:val="21"/>
                <w:szCs w:val="21"/>
              </w:rPr>
              <w:t>km</w:t>
            </w:r>
            <w:r w:rsidRPr="000E2FEB">
              <w:rPr>
                <w:rFonts w:eastAsia="仿宋" w:hAnsi="仿宋"/>
                <w:color w:val="auto"/>
                <w:sz w:val="21"/>
                <w:szCs w:val="21"/>
              </w:rPr>
              <w:t>）</w:t>
            </w:r>
          </w:p>
        </w:tc>
        <w:tc>
          <w:tcPr>
            <w:tcW w:w="0" w:type="auto"/>
            <w:gridSpan w:val="4"/>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基础工程（基）</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组塔工程（基）</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架线工程（</w:t>
            </w:r>
            <w:r w:rsidRPr="000E2FEB">
              <w:rPr>
                <w:rFonts w:eastAsia="仿宋"/>
                <w:color w:val="auto"/>
                <w:sz w:val="21"/>
                <w:szCs w:val="21"/>
              </w:rPr>
              <w:t>km</w:t>
            </w:r>
            <w:r w:rsidRPr="000E2FEB">
              <w:rPr>
                <w:rFonts w:eastAsia="仿宋" w:hAnsi="仿宋"/>
                <w:color w:val="auto"/>
                <w:sz w:val="21"/>
                <w:szCs w:val="21"/>
              </w:rPr>
              <w:t>）</w:t>
            </w:r>
          </w:p>
        </w:tc>
      </w:tr>
      <w:tr w:rsidR="0077019A" w:rsidRPr="000E2FEB" w:rsidTr="000E2FEB">
        <w:trPr>
          <w:trHeight w:val="315"/>
        </w:trPr>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基础开挖</w:t>
            </w:r>
          </w:p>
        </w:tc>
        <w:tc>
          <w:tcPr>
            <w:tcW w:w="0" w:type="auto"/>
            <w:gridSpan w:val="2"/>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浇筑完成</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组</w:t>
            </w:r>
            <w:proofErr w:type="gramStart"/>
            <w:r w:rsidRPr="000E2FEB">
              <w:rPr>
                <w:rFonts w:eastAsia="仿宋" w:hAnsi="仿宋"/>
                <w:color w:val="auto"/>
                <w:sz w:val="21"/>
                <w:szCs w:val="21"/>
              </w:rPr>
              <w:t>塔完成</w:t>
            </w:r>
            <w:proofErr w:type="gramEnd"/>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架线完成</w:t>
            </w:r>
          </w:p>
        </w:tc>
        <w:tc>
          <w:tcPr>
            <w:tcW w:w="0" w:type="auto"/>
            <w:vMerge w:val="restart"/>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r>
      <w:tr w:rsidR="0077019A" w:rsidRPr="000E2FEB" w:rsidTr="000E2FEB">
        <w:trPr>
          <w:trHeight w:val="315"/>
        </w:trPr>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vMerge/>
            <w:vAlign w:val="center"/>
          </w:tcPr>
          <w:p w:rsidR="0077019A" w:rsidRPr="000E2FEB" w:rsidRDefault="0077019A" w:rsidP="000E2FEB">
            <w:pPr>
              <w:pStyle w:val="affffff4"/>
              <w:spacing w:before="0" w:after="0"/>
              <w:rPr>
                <w:rFonts w:eastAsia="仿宋"/>
                <w:color w:val="auto"/>
                <w:sz w:val="21"/>
                <w:szCs w:val="21"/>
              </w:rPr>
            </w:pP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数量</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数量</w:t>
            </w:r>
          </w:p>
        </w:tc>
        <w:tc>
          <w:tcPr>
            <w:tcW w:w="0" w:type="auto"/>
            <w:shd w:val="clear" w:color="auto" w:fill="auto"/>
            <w:vAlign w:val="center"/>
          </w:tcPr>
          <w:p w:rsidR="0077019A" w:rsidRPr="000E2FEB" w:rsidRDefault="00955739" w:rsidP="000E2FEB">
            <w:pPr>
              <w:pStyle w:val="affffff4"/>
              <w:spacing w:before="0" w:after="0"/>
              <w:rPr>
                <w:rFonts w:eastAsia="仿宋"/>
                <w:color w:val="auto"/>
                <w:sz w:val="21"/>
                <w:szCs w:val="21"/>
              </w:rPr>
            </w:pPr>
            <w:r w:rsidRPr="000E2FEB">
              <w:rPr>
                <w:rFonts w:eastAsia="仿宋" w:hAnsi="仿宋"/>
                <w:color w:val="auto"/>
                <w:sz w:val="21"/>
                <w:szCs w:val="21"/>
              </w:rPr>
              <w:t>百分比</w:t>
            </w: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c>
          <w:tcPr>
            <w:tcW w:w="0" w:type="auto"/>
            <w:vMerge/>
            <w:shd w:val="clear" w:color="auto" w:fill="auto"/>
            <w:vAlign w:val="center"/>
          </w:tcPr>
          <w:p w:rsidR="0077019A" w:rsidRPr="000E2FEB" w:rsidRDefault="0077019A" w:rsidP="000E2FEB">
            <w:pPr>
              <w:pStyle w:val="affffff4"/>
              <w:spacing w:before="0" w:after="0"/>
              <w:rPr>
                <w:rFonts w:eastAsia="仿宋"/>
                <w:color w:val="auto"/>
                <w:sz w:val="21"/>
                <w:szCs w:val="21"/>
              </w:rPr>
            </w:pPr>
          </w:p>
        </w:tc>
      </w:tr>
      <w:tr w:rsidR="000E2FEB" w:rsidRPr="000E2FEB" w:rsidTr="000E2FEB">
        <w:trPr>
          <w:trHeight w:val="315"/>
        </w:trPr>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Ansi="仿宋" w:hint="eastAsia"/>
                <w:color w:val="auto"/>
                <w:sz w:val="21"/>
                <w:szCs w:val="21"/>
              </w:rPr>
              <w:t>杨胡～灵泉</w:t>
            </w:r>
            <w:r w:rsidRPr="000E2FEB">
              <w:rPr>
                <w:rFonts w:eastAsia="仿宋" w:hAnsi="仿宋" w:hint="eastAsia"/>
                <w:color w:val="auto"/>
                <w:sz w:val="21"/>
                <w:szCs w:val="21"/>
              </w:rPr>
              <w:t>220kV</w:t>
            </w:r>
            <w:r w:rsidRPr="000E2FEB">
              <w:rPr>
                <w:rFonts w:eastAsia="仿宋" w:hAnsi="仿宋" w:hint="eastAsia"/>
                <w:color w:val="auto"/>
                <w:sz w:val="21"/>
                <w:szCs w:val="21"/>
              </w:rPr>
              <w:t>线路工程</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5</w:t>
            </w:r>
            <w:r w:rsidRPr="000E2FEB">
              <w:rPr>
                <w:rFonts w:eastAsia="仿宋" w:hint="eastAsia"/>
                <w:color w:val="auto"/>
                <w:sz w:val="21"/>
                <w:szCs w:val="21"/>
              </w:rPr>
              <w:t>8</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sz w:val="21"/>
                <w:szCs w:val="21"/>
                <w:lang w:bidi="ar"/>
              </w:rPr>
              <w:t>2×26.9</w:t>
            </w:r>
            <w:r w:rsidR="002E5EE0">
              <w:rPr>
                <w:rFonts w:eastAsia="仿宋" w:hint="eastAsia"/>
                <w:sz w:val="21"/>
                <w:szCs w:val="21"/>
                <w:lang w:bidi="ar"/>
              </w:rPr>
              <w:t>00</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15</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26</w:t>
            </w:r>
            <w:r w:rsidRPr="000E2FEB">
              <w:rPr>
                <w:rFonts w:eastAsia="仿宋"/>
                <w:color w:val="auto"/>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r>
      <w:tr w:rsidR="000E2FEB" w:rsidRPr="000E2FEB" w:rsidTr="000E2FEB">
        <w:trPr>
          <w:trHeight w:val="315"/>
        </w:trPr>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Ansi="仿宋" w:hint="eastAsia"/>
                <w:color w:val="auto"/>
                <w:sz w:val="21"/>
                <w:szCs w:val="21"/>
              </w:rPr>
              <w:t>清河～灵泉</w:t>
            </w:r>
            <w:r w:rsidRPr="000E2FEB">
              <w:rPr>
                <w:rFonts w:eastAsia="仿宋" w:hAnsi="仿宋" w:hint="eastAsia"/>
                <w:color w:val="auto"/>
                <w:sz w:val="21"/>
                <w:szCs w:val="21"/>
              </w:rPr>
              <w:t>220kV</w:t>
            </w:r>
            <w:r w:rsidRPr="000E2FEB">
              <w:rPr>
                <w:rFonts w:eastAsia="仿宋" w:hAnsi="仿宋" w:hint="eastAsia"/>
                <w:color w:val="auto"/>
                <w:sz w:val="21"/>
                <w:szCs w:val="21"/>
              </w:rPr>
              <w:t>线路工程</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7</w:t>
            </w:r>
            <w:r w:rsidRPr="000E2FEB">
              <w:rPr>
                <w:rFonts w:eastAsia="仿宋" w:hint="eastAsia"/>
                <w:color w:val="auto"/>
                <w:sz w:val="21"/>
                <w:szCs w:val="21"/>
              </w:rPr>
              <w:t>2</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sz w:val="21"/>
                <w:szCs w:val="21"/>
                <w:lang w:bidi="ar"/>
              </w:rPr>
              <w:t>2×30.</w:t>
            </w:r>
            <w:r w:rsidR="002E5EE0">
              <w:rPr>
                <w:rFonts w:eastAsia="仿宋" w:hint="eastAsia"/>
                <w:sz w:val="21"/>
                <w:szCs w:val="21"/>
                <w:lang w:bidi="ar"/>
              </w:rPr>
              <w:t>587</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41</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57</w:t>
            </w:r>
            <w:r w:rsidRPr="000E2FEB">
              <w:rPr>
                <w:rFonts w:eastAsia="仿宋"/>
                <w:color w:val="auto"/>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w:t>
            </w:r>
          </w:p>
        </w:tc>
      </w:tr>
      <w:tr w:rsidR="000E2FEB" w:rsidRPr="000E2FEB" w:rsidTr="000E2FEB">
        <w:trPr>
          <w:trHeight w:val="315"/>
        </w:trPr>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Ansi="仿宋"/>
                <w:color w:val="auto"/>
                <w:sz w:val="21"/>
                <w:szCs w:val="21"/>
              </w:rPr>
              <w:t>合计</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13</w:t>
            </w:r>
            <w:r w:rsidRPr="000E2FEB">
              <w:rPr>
                <w:rFonts w:eastAsia="仿宋" w:hint="eastAsia"/>
                <w:color w:val="auto"/>
                <w:sz w:val="21"/>
                <w:szCs w:val="21"/>
              </w:rPr>
              <w:t>0</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sz w:val="21"/>
                <w:szCs w:val="21"/>
                <w:lang w:bidi="ar"/>
              </w:rPr>
              <w:t>2×</w:t>
            </w:r>
            <w:r w:rsidRPr="000E2FEB">
              <w:rPr>
                <w:rFonts w:eastAsia="仿宋" w:hint="eastAsia"/>
                <w:sz w:val="21"/>
                <w:szCs w:val="21"/>
                <w:lang w:bidi="ar"/>
              </w:rPr>
              <w:t>57.</w:t>
            </w:r>
            <w:r w:rsidR="002E5EE0">
              <w:rPr>
                <w:rFonts w:eastAsia="仿宋" w:hint="eastAsia"/>
                <w:sz w:val="21"/>
                <w:szCs w:val="21"/>
                <w:lang w:bidi="ar"/>
              </w:rPr>
              <w:t>487</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56</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hint="eastAsia"/>
                <w:color w:val="auto"/>
                <w:sz w:val="21"/>
                <w:szCs w:val="21"/>
              </w:rPr>
              <w:t>43%</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spacing w:line="240" w:lineRule="auto"/>
              <w:ind w:firstLineChars="0" w:firstLine="0"/>
              <w:jc w:val="center"/>
              <w:rPr>
                <w:rFonts w:eastAsia="仿宋"/>
                <w:sz w:val="21"/>
                <w:szCs w:val="21"/>
              </w:rPr>
            </w:pPr>
            <w:r w:rsidRPr="000E2FEB">
              <w:rPr>
                <w:rFonts w:eastAsia="仿宋"/>
                <w:sz w:val="21"/>
                <w:szCs w:val="21"/>
              </w:rPr>
              <w:t>/</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w:t>
            </w:r>
          </w:p>
        </w:tc>
        <w:tc>
          <w:tcPr>
            <w:tcW w:w="0" w:type="auto"/>
            <w:shd w:val="clear" w:color="auto" w:fill="auto"/>
            <w:vAlign w:val="center"/>
          </w:tcPr>
          <w:p w:rsidR="000E2FEB" w:rsidRPr="000E2FEB" w:rsidRDefault="000E2FEB" w:rsidP="000E2FEB">
            <w:pPr>
              <w:pStyle w:val="affffff4"/>
              <w:spacing w:before="0" w:after="0"/>
              <w:rPr>
                <w:rFonts w:eastAsia="仿宋"/>
                <w:color w:val="auto"/>
                <w:sz w:val="21"/>
                <w:szCs w:val="21"/>
              </w:rPr>
            </w:pPr>
            <w:r w:rsidRPr="000E2FEB">
              <w:rPr>
                <w:rFonts w:eastAsia="仿宋"/>
                <w:color w:val="auto"/>
                <w:sz w:val="21"/>
                <w:szCs w:val="21"/>
              </w:rPr>
              <w:t>/</w:t>
            </w:r>
          </w:p>
        </w:tc>
      </w:tr>
    </w:tbl>
    <w:p w:rsidR="0077019A" w:rsidRDefault="0077019A">
      <w:pPr>
        <w:ind w:firstLine="480"/>
        <w:rPr>
          <w:rFonts w:eastAsia="仿宋"/>
        </w:rPr>
      </w:pPr>
    </w:p>
    <w:p w:rsidR="0077019A" w:rsidRDefault="0077019A">
      <w:pPr>
        <w:pStyle w:val="ad"/>
        <w:ind w:firstLineChars="83" w:firstLine="199"/>
        <w:rPr>
          <w:rFonts w:eastAsia="仿宋"/>
        </w:rPr>
        <w:sectPr w:rsidR="0077019A">
          <w:headerReference w:type="default" r:id="rId18"/>
          <w:footerReference w:type="default" r:id="rId19"/>
          <w:pgSz w:w="11907" w:h="16840"/>
          <w:pgMar w:top="1440" w:right="1440" w:bottom="1440" w:left="1440" w:header="851" w:footer="992" w:gutter="0"/>
          <w:pgNumType w:start="1"/>
          <w:cols w:space="425"/>
          <w:docGrid w:type="lines" w:linePitch="326"/>
        </w:sectPr>
      </w:pPr>
    </w:p>
    <w:p w:rsidR="0077019A" w:rsidRDefault="00955739">
      <w:pPr>
        <w:pStyle w:val="10"/>
        <w:jc w:val="left"/>
        <w:rPr>
          <w:rFonts w:eastAsia="仿宋"/>
        </w:rPr>
      </w:pPr>
      <w:bookmarkStart w:id="19" w:name="_Toc290825054"/>
      <w:bookmarkStart w:id="20" w:name="_Toc309047203"/>
      <w:bookmarkStart w:id="21" w:name="_Toc309047403"/>
      <w:bookmarkStart w:id="22" w:name="_Toc12723259"/>
      <w:bookmarkStart w:id="23" w:name="_Toc32850749"/>
      <w:bookmarkEnd w:id="14"/>
      <w:bookmarkEnd w:id="15"/>
      <w:bookmarkEnd w:id="16"/>
      <w:bookmarkEnd w:id="17"/>
      <w:r>
        <w:rPr>
          <w:rFonts w:eastAsia="仿宋" w:hAnsi="仿宋"/>
        </w:rPr>
        <w:lastRenderedPageBreak/>
        <w:t>水土保持监测</w:t>
      </w:r>
      <w:bookmarkEnd w:id="19"/>
      <w:bookmarkEnd w:id="20"/>
      <w:bookmarkEnd w:id="21"/>
      <w:bookmarkEnd w:id="22"/>
      <w:bookmarkEnd w:id="23"/>
    </w:p>
    <w:p w:rsidR="0077019A" w:rsidRDefault="00955739">
      <w:pPr>
        <w:pStyle w:val="2"/>
        <w:spacing w:before="156"/>
        <w:rPr>
          <w:rFonts w:eastAsia="仿宋"/>
        </w:rPr>
      </w:pPr>
      <w:bookmarkStart w:id="24" w:name="_Toc290825016"/>
      <w:bookmarkStart w:id="25" w:name="_Toc309047167"/>
      <w:bookmarkStart w:id="26" w:name="_Toc316480281"/>
      <w:bookmarkStart w:id="27" w:name="_Toc12723260"/>
      <w:bookmarkStart w:id="28" w:name="_Toc309047367"/>
      <w:bookmarkStart w:id="29" w:name="_Toc32850750"/>
      <w:bookmarkStart w:id="30" w:name="_Toc309047369"/>
      <w:bookmarkStart w:id="31" w:name="_Toc241380703"/>
      <w:bookmarkStart w:id="32" w:name="_Toc316480283"/>
      <w:bookmarkStart w:id="33" w:name="_Toc290825018"/>
      <w:bookmarkStart w:id="34" w:name="_Toc309047169"/>
      <w:r>
        <w:rPr>
          <w:rFonts w:eastAsia="仿宋" w:hAnsi="仿宋"/>
        </w:rPr>
        <w:t>监测</w:t>
      </w:r>
      <w:bookmarkEnd w:id="24"/>
      <w:bookmarkEnd w:id="25"/>
      <w:bookmarkEnd w:id="26"/>
      <w:bookmarkEnd w:id="27"/>
      <w:bookmarkEnd w:id="28"/>
      <w:r>
        <w:rPr>
          <w:rFonts w:eastAsia="仿宋" w:hAnsi="仿宋"/>
        </w:rPr>
        <w:t>分区</w:t>
      </w:r>
      <w:bookmarkEnd w:id="29"/>
    </w:p>
    <w:bookmarkEnd w:id="30"/>
    <w:bookmarkEnd w:id="31"/>
    <w:bookmarkEnd w:id="32"/>
    <w:bookmarkEnd w:id="33"/>
    <w:bookmarkEnd w:id="34"/>
    <w:p w:rsidR="0077019A" w:rsidRDefault="00955739">
      <w:pPr>
        <w:ind w:firstLine="480"/>
        <w:jc w:val="left"/>
        <w:rPr>
          <w:rFonts w:eastAsia="仿宋"/>
          <w:szCs w:val="24"/>
        </w:rPr>
      </w:pPr>
      <w:r>
        <w:rPr>
          <w:rFonts w:eastAsia="仿宋" w:hAnsi="仿宋"/>
          <w:szCs w:val="24"/>
        </w:rPr>
        <w:t>根据工程进展情况，目前</w:t>
      </w:r>
      <w:r w:rsidR="000E2FEB" w:rsidRPr="000E2FEB">
        <w:rPr>
          <w:rFonts w:eastAsia="仿宋" w:hAnsi="仿宋" w:hint="eastAsia"/>
        </w:rPr>
        <w:t>杨胡</w:t>
      </w:r>
      <w:r w:rsidR="000E2FEB" w:rsidRPr="000E2FEB">
        <w:rPr>
          <w:rFonts w:eastAsia="仿宋" w:hAnsi="仿宋" w:hint="eastAsia"/>
        </w:rPr>
        <w:t>220kV</w:t>
      </w:r>
      <w:r w:rsidR="000E2FEB" w:rsidRPr="000E2FEB">
        <w:rPr>
          <w:rFonts w:eastAsia="仿宋" w:hAnsi="仿宋" w:hint="eastAsia"/>
        </w:rPr>
        <w:t>变电站灵泉间隔扩建工程、清河</w:t>
      </w:r>
      <w:r w:rsidR="000E2FEB" w:rsidRPr="000E2FEB">
        <w:rPr>
          <w:rFonts w:eastAsia="仿宋" w:hAnsi="仿宋" w:hint="eastAsia"/>
        </w:rPr>
        <w:t>220kV</w:t>
      </w:r>
      <w:r w:rsidR="000E2FEB" w:rsidRPr="000E2FEB">
        <w:rPr>
          <w:rFonts w:eastAsia="仿宋" w:hAnsi="仿宋" w:hint="eastAsia"/>
        </w:rPr>
        <w:t>变电站灵泉</w:t>
      </w:r>
      <w:r w:rsidR="000E2FEB" w:rsidRPr="000E2FEB">
        <w:rPr>
          <w:rFonts w:eastAsia="仿宋" w:hAnsi="仿宋" w:hint="eastAsia"/>
        </w:rPr>
        <w:t>220kV</w:t>
      </w:r>
      <w:r w:rsidR="000E2FEB" w:rsidRPr="000E2FEB">
        <w:rPr>
          <w:rFonts w:eastAsia="仿宋" w:hAnsi="仿宋" w:hint="eastAsia"/>
        </w:rPr>
        <w:t>间隔扩建工程尚未施工，遂宁灵泉</w:t>
      </w:r>
      <w:r w:rsidR="000E2FEB" w:rsidRPr="000E2FEB">
        <w:rPr>
          <w:rFonts w:eastAsia="仿宋" w:hAnsi="仿宋" w:hint="eastAsia"/>
        </w:rPr>
        <w:t>220kV</w:t>
      </w:r>
      <w:r w:rsidR="000E2FEB" w:rsidRPr="000E2FEB">
        <w:rPr>
          <w:rFonts w:eastAsia="仿宋" w:hAnsi="仿宋" w:hint="eastAsia"/>
        </w:rPr>
        <w:t>变电站新建工程已进行全面场平和基础开挖，余</w:t>
      </w:r>
      <w:proofErr w:type="gramStart"/>
      <w:r w:rsidR="000E2FEB" w:rsidRPr="000E2FEB">
        <w:rPr>
          <w:rFonts w:eastAsia="仿宋" w:hAnsi="仿宋" w:hint="eastAsia"/>
        </w:rPr>
        <w:t>土全部</w:t>
      </w:r>
      <w:proofErr w:type="gramEnd"/>
      <w:r w:rsidR="000E2FEB" w:rsidRPr="000E2FEB">
        <w:rPr>
          <w:rFonts w:eastAsia="仿宋" w:hAnsi="仿宋" w:hint="eastAsia"/>
        </w:rPr>
        <w:t>外运至新选址的</w:t>
      </w:r>
      <w:r w:rsidR="007A788A">
        <w:rPr>
          <w:rFonts w:eastAsia="仿宋" w:hAnsi="仿宋" w:hint="eastAsia"/>
        </w:rPr>
        <w:t>弃渣场</w:t>
      </w:r>
      <w:r w:rsidR="000E2FEB" w:rsidRPr="000E2FEB">
        <w:rPr>
          <w:rFonts w:eastAsia="仿宋" w:hAnsi="仿宋" w:hint="eastAsia"/>
        </w:rPr>
        <w:t>进行堆放，杨胡～灵泉</w:t>
      </w:r>
      <w:r w:rsidR="000E2FEB" w:rsidRPr="000E2FEB">
        <w:rPr>
          <w:rFonts w:eastAsia="仿宋" w:hAnsi="仿宋" w:hint="eastAsia"/>
        </w:rPr>
        <w:t>220kV</w:t>
      </w:r>
      <w:r w:rsidR="000E2FEB" w:rsidRPr="000E2FEB">
        <w:rPr>
          <w:rFonts w:eastAsia="仿宋" w:hAnsi="仿宋" w:hint="eastAsia"/>
        </w:rPr>
        <w:t>线路工程已开展</w:t>
      </w:r>
      <w:r w:rsidR="000E2FEB" w:rsidRPr="000E2FEB">
        <w:rPr>
          <w:rFonts w:eastAsia="仿宋" w:hAnsi="仿宋" w:hint="eastAsia"/>
        </w:rPr>
        <w:t>15</w:t>
      </w:r>
      <w:r w:rsidR="000E2FEB" w:rsidRPr="000E2FEB">
        <w:rPr>
          <w:rFonts w:eastAsia="仿宋" w:hAnsi="仿宋" w:hint="eastAsia"/>
        </w:rPr>
        <w:t>基塔位基础施工、清河～灵泉</w:t>
      </w:r>
      <w:r w:rsidR="000E2FEB" w:rsidRPr="000E2FEB">
        <w:rPr>
          <w:rFonts w:eastAsia="仿宋" w:hAnsi="仿宋" w:hint="eastAsia"/>
        </w:rPr>
        <w:t>220kV</w:t>
      </w:r>
      <w:r w:rsidR="000E2FEB" w:rsidRPr="000E2FEB">
        <w:rPr>
          <w:rFonts w:eastAsia="仿宋" w:hAnsi="仿宋" w:hint="eastAsia"/>
        </w:rPr>
        <w:t>线路工程已开展</w:t>
      </w:r>
      <w:r w:rsidR="000E2FEB" w:rsidRPr="000E2FEB">
        <w:rPr>
          <w:rFonts w:eastAsia="仿宋" w:hAnsi="仿宋" w:hint="eastAsia"/>
        </w:rPr>
        <w:t>41</w:t>
      </w:r>
      <w:r w:rsidR="000E2FEB">
        <w:rPr>
          <w:rFonts w:eastAsia="仿宋" w:hAnsi="仿宋" w:hint="eastAsia"/>
        </w:rPr>
        <w:t>基塔位基础施工</w:t>
      </w:r>
      <w:r>
        <w:rPr>
          <w:rFonts w:eastAsia="仿宋" w:hAnsi="仿宋"/>
          <w:szCs w:val="24"/>
        </w:rPr>
        <w:t>，因此本季度将监测分区分为</w:t>
      </w:r>
      <w:r w:rsidR="000E2FEB" w:rsidRPr="000E2FEB">
        <w:rPr>
          <w:rFonts w:eastAsia="仿宋" w:hAnsi="仿宋" w:hint="eastAsia"/>
          <w:szCs w:val="24"/>
        </w:rPr>
        <w:t>变电站新建工程区</w:t>
      </w:r>
      <w:r w:rsidR="000E2FEB">
        <w:rPr>
          <w:rFonts w:eastAsia="仿宋" w:hAnsi="仿宋" w:hint="eastAsia"/>
          <w:szCs w:val="24"/>
        </w:rPr>
        <w:t>、</w:t>
      </w:r>
      <w:r w:rsidR="000E2FEB" w:rsidRPr="000E2FEB">
        <w:rPr>
          <w:rFonts w:eastAsia="仿宋" w:hAnsi="仿宋" w:hint="eastAsia"/>
          <w:szCs w:val="24"/>
        </w:rPr>
        <w:t>进站道路区</w:t>
      </w:r>
      <w:r w:rsidR="000E2FEB">
        <w:rPr>
          <w:rFonts w:eastAsia="仿宋" w:hAnsi="仿宋" w:hint="eastAsia"/>
          <w:szCs w:val="24"/>
        </w:rPr>
        <w:t>、</w:t>
      </w:r>
      <w:r>
        <w:rPr>
          <w:rFonts w:eastAsia="仿宋" w:hAnsi="仿宋"/>
          <w:szCs w:val="24"/>
        </w:rPr>
        <w:t>塔基</w:t>
      </w:r>
      <w:r w:rsidR="000E2FEB">
        <w:rPr>
          <w:rFonts w:eastAsia="仿宋" w:hAnsi="仿宋" w:hint="eastAsia"/>
          <w:szCs w:val="24"/>
        </w:rPr>
        <w:t>区、</w:t>
      </w:r>
      <w:r>
        <w:rPr>
          <w:rFonts w:eastAsia="仿宋" w:hAnsi="仿宋"/>
          <w:szCs w:val="24"/>
        </w:rPr>
        <w:t>塔基施工</w:t>
      </w:r>
      <w:r w:rsidR="000E2FEB">
        <w:rPr>
          <w:rFonts w:eastAsia="仿宋" w:hAnsi="仿宋" w:hint="eastAsia"/>
          <w:szCs w:val="24"/>
        </w:rPr>
        <w:t>场</w:t>
      </w:r>
      <w:r>
        <w:rPr>
          <w:rFonts w:eastAsia="仿宋" w:hAnsi="仿宋"/>
          <w:szCs w:val="24"/>
        </w:rPr>
        <w:t>地区、人</w:t>
      </w:r>
      <w:proofErr w:type="gramStart"/>
      <w:r>
        <w:rPr>
          <w:rFonts w:eastAsia="仿宋" w:hAnsi="仿宋"/>
          <w:szCs w:val="24"/>
        </w:rPr>
        <w:t>抬道路</w:t>
      </w:r>
      <w:proofErr w:type="gramEnd"/>
      <w:r w:rsidR="000E2FEB">
        <w:rPr>
          <w:rFonts w:eastAsia="仿宋" w:hAnsi="仿宋" w:hint="eastAsia"/>
          <w:szCs w:val="24"/>
        </w:rPr>
        <w:t>场地</w:t>
      </w:r>
      <w:r>
        <w:rPr>
          <w:rFonts w:eastAsia="仿宋" w:hAnsi="仿宋"/>
          <w:szCs w:val="24"/>
        </w:rPr>
        <w:t>区</w:t>
      </w:r>
      <w:r w:rsidR="000E2FEB" w:rsidRPr="000E2FEB">
        <w:rPr>
          <w:rFonts w:eastAsia="仿宋" w:hAnsi="仿宋" w:hint="eastAsia"/>
          <w:szCs w:val="24"/>
        </w:rPr>
        <w:t>和</w:t>
      </w:r>
      <w:proofErr w:type="gramStart"/>
      <w:r w:rsidR="000E2FEB" w:rsidRPr="000E2FEB">
        <w:rPr>
          <w:rFonts w:eastAsia="仿宋" w:hAnsi="仿宋" w:hint="eastAsia"/>
          <w:szCs w:val="24"/>
        </w:rPr>
        <w:t>弃渣场</w:t>
      </w:r>
      <w:proofErr w:type="gramEnd"/>
      <w:r w:rsidR="000E2FEB" w:rsidRPr="000E2FEB">
        <w:rPr>
          <w:rFonts w:eastAsia="仿宋" w:hAnsi="仿宋" w:hint="eastAsia"/>
          <w:szCs w:val="24"/>
        </w:rPr>
        <w:t>防治区</w:t>
      </w:r>
      <w:r w:rsidR="00C83192">
        <w:rPr>
          <w:rFonts w:eastAsia="仿宋" w:hAnsi="仿宋" w:hint="eastAsia"/>
          <w:szCs w:val="24"/>
        </w:rPr>
        <w:t>，间隔</w:t>
      </w:r>
      <w:proofErr w:type="gramStart"/>
      <w:r w:rsidR="00C83192">
        <w:rPr>
          <w:rFonts w:eastAsia="仿宋" w:hAnsi="仿宋" w:hint="eastAsia"/>
          <w:szCs w:val="24"/>
        </w:rPr>
        <w:t>扩建区</w:t>
      </w:r>
      <w:proofErr w:type="gramEnd"/>
      <w:r w:rsidR="00C83192">
        <w:rPr>
          <w:rFonts w:eastAsia="仿宋" w:hAnsi="仿宋" w:hint="eastAsia"/>
          <w:szCs w:val="24"/>
        </w:rPr>
        <w:t>尚未开工，</w:t>
      </w:r>
      <w:r w:rsidR="00C83192" w:rsidRPr="000E2FEB">
        <w:rPr>
          <w:rFonts w:eastAsia="仿宋" w:hAnsi="仿宋" w:hint="eastAsia"/>
          <w:szCs w:val="24"/>
        </w:rPr>
        <w:t>其它施工临时占地区</w:t>
      </w:r>
      <w:r w:rsidR="00C83192">
        <w:rPr>
          <w:rFonts w:eastAsia="仿宋" w:hAnsi="仿宋" w:hint="eastAsia"/>
          <w:szCs w:val="24"/>
        </w:rPr>
        <w:t>主要为</w:t>
      </w:r>
      <w:proofErr w:type="gramStart"/>
      <w:r w:rsidR="00C83192">
        <w:rPr>
          <w:rFonts w:eastAsia="仿宋" w:hAnsi="仿宋" w:hint="eastAsia"/>
          <w:szCs w:val="24"/>
        </w:rPr>
        <w:t>牵张场和</w:t>
      </w:r>
      <w:proofErr w:type="gramEnd"/>
      <w:r w:rsidR="00C83192">
        <w:rPr>
          <w:rFonts w:eastAsia="仿宋" w:hAnsi="仿宋" w:hint="eastAsia"/>
          <w:szCs w:val="24"/>
        </w:rPr>
        <w:t>跨越场，尚未启用</w:t>
      </w:r>
      <w:r>
        <w:rPr>
          <w:rFonts w:eastAsia="仿宋" w:hAnsi="仿宋"/>
          <w:szCs w:val="24"/>
        </w:rPr>
        <w:t>。按照监测实施方案要求，由于线路处于</w:t>
      </w:r>
      <w:r w:rsidR="000E2FEB">
        <w:rPr>
          <w:rFonts w:eastAsia="仿宋" w:hAnsi="仿宋" w:hint="eastAsia"/>
          <w:szCs w:val="24"/>
        </w:rPr>
        <w:t>丘陵</w:t>
      </w:r>
      <w:r>
        <w:rPr>
          <w:rFonts w:eastAsia="仿宋" w:hAnsi="仿宋"/>
          <w:szCs w:val="24"/>
        </w:rPr>
        <w:t>区，</w:t>
      </w:r>
      <w:r w:rsidR="000E2FEB">
        <w:rPr>
          <w:rFonts w:eastAsia="仿宋" w:hAnsi="仿宋" w:hint="eastAsia"/>
          <w:szCs w:val="24"/>
        </w:rPr>
        <w:t>有一定</w:t>
      </w:r>
      <w:r>
        <w:rPr>
          <w:rFonts w:eastAsia="仿宋" w:hAnsi="仿宋"/>
          <w:szCs w:val="24"/>
        </w:rPr>
        <w:t>地势高差，</w:t>
      </w:r>
      <w:r w:rsidR="000E2FEB">
        <w:rPr>
          <w:rFonts w:eastAsia="仿宋" w:hAnsi="仿宋" w:hint="eastAsia"/>
          <w:szCs w:val="24"/>
        </w:rPr>
        <w:t>变电站场</w:t>
      </w:r>
      <w:proofErr w:type="gramStart"/>
      <w:r w:rsidR="000E2FEB">
        <w:rPr>
          <w:rFonts w:eastAsia="仿宋" w:hAnsi="仿宋" w:hint="eastAsia"/>
          <w:szCs w:val="24"/>
        </w:rPr>
        <w:t>平施工</w:t>
      </w:r>
      <w:proofErr w:type="gramEnd"/>
      <w:r w:rsidR="000E2FEB">
        <w:rPr>
          <w:rFonts w:eastAsia="仿宋" w:hAnsi="仿宋" w:hint="eastAsia"/>
          <w:szCs w:val="24"/>
        </w:rPr>
        <w:t>扰动面积较大，且产生弃土，集中运至</w:t>
      </w:r>
      <w:r w:rsidR="007A788A">
        <w:rPr>
          <w:rFonts w:eastAsia="仿宋" w:hAnsi="仿宋" w:hint="eastAsia"/>
          <w:szCs w:val="24"/>
        </w:rPr>
        <w:t>弃渣场</w:t>
      </w:r>
      <w:r w:rsidR="000E2FEB">
        <w:rPr>
          <w:rFonts w:eastAsia="仿宋" w:hAnsi="仿宋" w:hint="eastAsia"/>
          <w:szCs w:val="24"/>
        </w:rPr>
        <w:t>堆存，流失风险较大，</w:t>
      </w:r>
      <w:r w:rsidR="000E2FEB" w:rsidRPr="000E2FEB">
        <w:rPr>
          <w:rFonts w:eastAsia="仿宋" w:hAnsi="仿宋" w:hint="eastAsia"/>
          <w:szCs w:val="24"/>
        </w:rPr>
        <w:t>塔基区、塔基施工场地区</w:t>
      </w:r>
      <w:r>
        <w:rPr>
          <w:rFonts w:eastAsia="仿宋" w:hAnsi="仿宋"/>
          <w:szCs w:val="24"/>
        </w:rPr>
        <w:t>扰动较大，因此本季度</w:t>
      </w:r>
      <w:r w:rsidR="000E2FEB">
        <w:rPr>
          <w:rFonts w:eastAsia="仿宋" w:hAnsi="仿宋"/>
          <w:szCs w:val="24"/>
        </w:rPr>
        <w:t>监测重点区</w:t>
      </w:r>
      <w:r w:rsidR="000E2FEB">
        <w:rPr>
          <w:rFonts w:eastAsia="仿宋" w:hAnsi="仿宋" w:hint="eastAsia"/>
          <w:szCs w:val="24"/>
        </w:rPr>
        <w:t>为</w:t>
      </w:r>
      <w:r w:rsidR="000E2FEB" w:rsidRPr="000E2FEB">
        <w:rPr>
          <w:rFonts w:eastAsia="仿宋" w:hAnsi="仿宋" w:hint="eastAsia"/>
          <w:szCs w:val="24"/>
        </w:rPr>
        <w:t>变电站新建工程区</w:t>
      </w:r>
      <w:r w:rsidR="000E2FEB">
        <w:rPr>
          <w:rFonts w:eastAsia="仿宋" w:hAnsi="仿宋" w:hint="eastAsia"/>
          <w:szCs w:val="24"/>
        </w:rPr>
        <w:t>、</w:t>
      </w:r>
      <w:r w:rsidR="000E2FEB">
        <w:rPr>
          <w:rFonts w:eastAsia="仿宋" w:hAnsi="仿宋"/>
          <w:szCs w:val="24"/>
        </w:rPr>
        <w:t>塔基</w:t>
      </w:r>
      <w:r w:rsidR="000E2FEB">
        <w:rPr>
          <w:rFonts w:eastAsia="仿宋" w:hAnsi="仿宋" w:hint="eastAsia"/>
          <w:szCs w:val="24"/>
        </w:rPr>
        <w:t>区、</w:t>
      </w:r>
      <w:r w:rsidR="000E2FEB">
        <w:rPr>
          <w:rFonts w:eastAsia="仿宋" w:hAnsi="仿宋"/>
          <w:szCs w:val="24"/>
        </w:rPr>
        <w:t>塔基施工</w:t>
      </w:r>
      <w:r w:rsidR="000E2FEB">
        <w:rPr>
          <w:rFonts w:eastAsia="仿宋" w:hAnsi="仿宋" w:hint="eastAsia"/>
          <w:szCs w:val="24"/>
        </w:rPr>
        <w:t>场</w:t>
      </w:r>
      <w:r w:rsidR="000E2FEB">
        <w:rPr>
          <w:rFonts w:eastAsia="仿宋" w:hAnsi="仿宋"/>
          <w:szCs w:val="24"/>
        </w:rPr>
        <w:t>地区</w:t>
      </w:r>
      <w:r w:rsidR="000E2FEB" w:rsidRPr="000E2FEB">
        <w:rPr>
          <w:rFonts w:eastAsia="仿宋" w:hAnsi="仿宋" w:hint="eastAsia"/>
          <w:szCs w:val="24"/>
        </w:rPr>
        <w:t>和</w:t>
      </w:r>
      <w:proofErr w:type="gramStart"/>
      <w:r w:rsidR="000E2FEB" w:rsidRPr="000E2FEB">
        <w:rPr>
          <w:rFonts w:eastAsia="仿宋" w:hAnsi="仿宋" w:hint="eastAsia"/>
          <w:szCs w:val="24"/>
        </w:rPr>
        <w:t>弃渣场</w:t>
      </w:r>
      <w:proofErr w:type="gramEnd"/>
      <w:r w:rsidR="000E2FEB" w:rsidRPr="000E2FEB">
        <w:rPr>
          <w:rFonts w:eastAsia="仿宋" w:hAnsi="仿宋" w:hint="eastAsia"/>
          <w:szCs w:val="24"/>
        </w:rPr>
        <w:t>防治区</w:t>
      </w:r>
      <w:r w:rsidR="000E2FEB">
        <w:rPr>
          <w:rFonts w:eastAsia="仿宋" w:hAnsi="仿宋" w:hint="eastAsia"/>
          <w:szCs w:val="24"/>
        </w:rPr>
        <w:t>。</w:t>
      </w:r>
    </w:p>
    <w:p w:rsidR="0077019A" w:rsidRDefault="00955739">
      <w:pPr>
        <w:pStyle w:val="2"/>
        <w:spacing w:before="156"/>
        <w:rPr>
          <w:rFonts w:eastAsia="仿宋"/>
        </w:rPr>
      </w:pPr>
      <w:bookmarkStart w:id="35" w:name="_Toc12723266"/>
      <w:bookmarkStart w:id="36" w:name="_Toc32850751"/>
      <w:r>
        <w:rPr>
          <w:rFonts w:eastAsia="仿宋" w:hAnsi="仿宋"/>
        </w:rPr>
        <w:t>监测</w:t>
      </w:r>
      <w:bookmarkEnd w:id="35"/>
      <w:r>
        <w:rPr>
          <w:rFonts w:eastAsia="仿宋" w:hAnsi="仿宋"/>
        </w:rPr>
        <w:t>内容和方法</w:t>
      </w:r>
      <w:bookmarkEnd w:id="36"/>
    </w:p>
    <w:p w:rsidR="0077019A" w:rsidRDefault="00955739">
      <w:pPr>
        <w:pStyle w:val="30"/>
        <w:rPr>
          <w:rFonts w:eastAsia="仿宋"/>
        </w:rPr>
      </w:pPr>
      <w:bookmarkStart w:id="37" w:name="_Toc309047407"/>
      <w:bookmarkStart w:id="38" w:name="_Toc290825058"/>
      <w:bookmarkStart w:id="39" w:name="_Toc309047207"/>
      <w:bookmarkStart w:id="40" w:name="_Toc12723267"/>
      <w:bookmarkStart w:id="41" w:name="_Toc32850752"/>
      <w:r>
        <w:rPr>
          <w:rFonts w:eastAsia="仿宋" w:hAnsi="仿宋"/>
        </w:rPr>
        <w:t>监测</w:t>
      </w:r>
      <w:bookmarkEnd w:id="37"/>
      <w:bookmarkEnd w:id="38"/>
      <w:bookmarkEnd w:id="39"/>
      <w:bookmarkEnd w:id="40"/>
      <w:r>
        <w:rPr>
          <w:rFonts w:eastAsia="仿宋" w:hAnsi="仿宋"/>
        </w:rPr>
        <w:t>内容</w:t>
      </w:r>
      <w:bookmarkEnd w:id="41"/>
    </w:p>
    <w:p w:rsidR="0077019A" w:rsidRDefault="00955739">
      <w:pPr>
        <w:ind w:firstLine="480"/>
        <w:rPr>
          <w:rFonts w:eastAsia="仿宋"/>
        </w:rPr>
      </w:pPr>
      <w:r>
        <w:rPr>
          <w:rFonts w:eastAsia="仿宋" w:hAnsi="仿宋"/>
        </w:rPr>
        <w:t>本工程水土保持监测内容包括</w:t>
      </w:r>
      <w:r>
        <w:rPr>
          <w:rFonts w:eastAsia="仿宋" w:hAnsi="仿宋"/>
          <w:szCs w:val="24"/>
        </w:rPr>
        <w:t>扰动土地情况监测、弃土（石、渣）情况监测、水土流失情况监测、水土保持措施监测、水土流失灾害事件</w:t>
      </w:r>
      <w:r>
        <w:rPr>
          <w:rFonts w:eastAsia="仿宋" w:hAnsi="仿宋"/>
        </w:rPr>
        <w:t>。</w:t>
      </w:r>
    </w:p>
    <w:p w:rsidR="0077019A" w:rsidRDefault="00955739">
      <w:pPr>
        <w:pStyle w:val="30"/>
        <w:rPr>
          <w:rFonts w:eastAsia="仿宋"/>
        </w:rPr>
      </w:pPr>
      <w:bookmarkStart w:id="42" w:name="_Toc32850753"/>
      <w:r>
        <w:rPr>
          <w:rFonts w:eastAsia="仿宋" w:hAnsi="仿宋"/>
        </w:rPr>
        <w:t>监测方法</w:t>
      </w:r>
      <w:bookmarkEnd w:id="42"/>
    </w:p>
    <w:p w:rsidR="0077019A" w:rsidRDefault="00955739">
      <w:pPr>
        <w:pStyle w:val="4"/>
        <w:rPr>
          <w:rFonts w:eastAsia="仿宋"/>
        </w:rPr>
      </w:pPr>
      <w:r>
        <w:rPr>
          <w:rFonts w:eastAsia="仿宋" w:hAnsi="仿宋"/>
        </w:rPr>
        <w:t>扰动土地情况监测</w:t>
      </w:r>
    </w:p>
    <w:p w:rsidR="000E2FEB" w:rsidRDefault="000E2FEB">
      <w:pPr>
        <w:ind w:firstLineChars="150" w:firstLine="360"/>
        <w:jc w:val="left"/>
        <w:rPr>
          <w:rFonts w:eastAsia="仿宋" w:hAnsi="仿宋"/>
          <w:szCs w:val="24"/>
        </w:rPr>
      </w:pPr>
      <w:r>
        <w:rPr>
          <w:rFonts w:eastAsia="仿宋" w:hAnsi="仿宋" w:hint="eastAsia"/>
          <w:szCs w:val="24"/>
        </w:rPr>
        <w:t>1</w:t>
      </w:r>
      <w:r>
        <w:rPr>
          <w:rFonts w:eastAsia="仿宋" w:hAnsi="仿宋" w:hint="eastAsia"/>
          <w:szCs w:val="24"/>
        </w:rPr>
        <w:t>）</w:t>
      </w:r>
      <w:r w:rsidRPr="000E2FEB">
        <w:rPr>
          <w:rFonts w:eastAsia="仿宋" w:hAnsi="仿宋" w:hint="eastAsia"/>
          <w:szCs w:val="24"/>
        </w:rPr>
        <w:t>变电站新建工程区</w:t>
      </w:r>
    </w:p>
    <w:p w:rsidR="000E2FEB" w:rsidRDefault="000E2FEB">
      <w:pPr>
        <w:ind w:firstLineChars="150" w:firstLine="360"/>
        <w:jc w:val="left"/>
        <w:rPr>
          <w:rFonts w:eastAsia="仿宋" w:hAnsi="仿宋"/>
          <w:szCs w:val="24"/>
        </w:rPr>
      </w:pPr>
      <w:r>
        <w:rPr>
          <w:rFonts w:eastAsia="仿宋"/>
          <w:szCs w:val="24"/>
        </w:rPr>
        <w:t>2021</w:t>
      </w:r>
      <w:r>
        <w:rPr>
          <w:rFonts w:eastAsia="仿宋"/>
          <w:szCs w:val="24"/>
        </w:rPr>
        <w:t>年</w:t>
      </w:r>
      <w:r>
        <w:rPr>
          <w:rFonts w:eastAsia="仿宋"/>
          <w:szCs w:val="24"/>
        </w:rPr>
        <w:t>7</w:t>
      </w:r>
      <w:r>
        <w:rPr>
          <w:rFonts w:eastAsia="仿宋"/>
          <w:szCs w:val="24"/>
        </w:rPr>
        <w:t>月</w:t>
      </w:r>
      <w:r>
        <w:rPr>
          <w:rFonts w:eastAsia="仿宋"/>
          <w:szCs w:val="24"/>
        </w:rPr>
        <w:t>~202</w:t>
      </w:r>
      <w:r>
        <w:rPr>
          <w:rFonts w:eastAsia="仿宋" w:hint="eastAsia"/>
          <w:szCs w:val="24"/>
        </w:rPr>
        <w:t>1</w:t>
      </w:r>
      <w:r>
        <w:rPr>
          <w:rFonts w:eastAsia="仿宋" w:hAnsi="仿宋"/>
          <w:szCs w:val="24"/>
        </w:rPr>
        <w:t>年</w:t>
      </w:r>
      <w:r>
        <w:rPr>
          <w:rFonts w:eastAsia="仿宋" w:hint="eastAsia"/>
          <w:szCs w:val="24"/>
        </w:rPr>
        <w:t>9</w:t>
      </w:r>
      <w:r>
        <w:rPr>
          <w:rFonts w:eastAsia="仿宋" w:hAnsi="仿宋"/>
          <w:szCs w:val="24"/>
        </w:rPr>
        <w:t>月，本工程</w:t>
      </w:r>
      <w:r>
        <w:rPr>
          <w:rFonts w:eastAsia="仿宋" w:hAnsi="仿宋" w:hint="eastAsia"/>
          <w:szCs w:val="24"/>
        </w:rPr>
        <w:t>全面开工，主要进行场平和基础施工，站外</w:t>
      </w:r>
      <w:r w:rsidR="00C83192">
        <w:rPr>
          <w:rFonts w:eastAsia="仿宋" w:hAnsi="仿宋" w:hint="eastAsia"/>
          <w:szCs w:val="24"/>
        </w:rPr>
        <w:t>新建</w:t>
      </w:r>
      <w:r w:rsidR="00C83192">
        <w:rPr>
          <w:rFonts w:eastAsia="仿宋" w:hAnsi="仿宋" w:hint="eastAsia"/>
          <w:szCs w:val="24"/>
        </w:rPr>
        <w:t>1.2m</w:t>
      </w:r>
      <w:r w:rsidR="00C83192">
        <w:rPr>
          <w:rFonts w:eastAsia="仿宋" w:hAnsi="仿宋" w:hint="eastAsia"/>
          <w:szCs w:val="24"/>
        </w:rPr>
        <w:t>×</w:t>
      </w:r>
      <w:r w:rsidR="00C83192">
        <w:rPr>
          <w:rFonts w:eastAsia="仿宋" w:hAnsi="仿宋" w:hint="eastAsia"/>
          <w:szCs w:val="24"/>
        </w:rPr>
        <w:t>1.2m</w:t>
      </w:r>
      <w:r w:rsidR="005B5E33">
        <w:rPr>
          <w:rFonts w:eastAsia="仿宋" w:hAnsi="仿宋" w:hint="eastAsia"/>
          <w:szCs w:val="24"/>
        </w:rPr>
        <w:t>钢筋混凝土</w:t>
      </w:r>
      <w:r>
        <w:rPr>
          <w:rFonts w:eastAsia="仿宋" w:hAnsi="仿宋" w:hint="eastAsia"/>
          <w:szCs w:val="24"/>
        </w:rPr>
        <w:t>截水沟</w:t>
      </w:r>
      <w:r w:rsidR="005B5E33">
        <w:rPr>
          <w:rFonts w:eastAsia="仿宋" w:hAnsi="仿宋" w:hint="eastAsia"/>
          <w:szCs w:val="24"/>
        </w:rPr>
        <w:t>460m</w:t>
      </w:r>
      <w:r w:rsidR="007A788A">
        <w:rPr>
          <w:rFonts w:eastAsia="仿宋" w:hAnsi="仿宋" w:hint="eastAsia"/>
          <w:szCs w:val="24"/>
        </w:rPr>
        <w:t>、</w:t>
      </w:r>
      <w:r w:rsidR="00C83192">
        <w:rPr>
          <w:rFonts w:eastAsia="仿宋" w:hAnsi="仿宋" w:hint="eastAsia"/>
          <w:szCs w:val="24"/>
        </w:rPr>
        <w:t>新建排水沟</w:t>
      </w:r>
      <w:r w:rsidR="00C83192">
        <w:rPr>
          <w:rFonts w:eastAsia="仿宋" w:hAnsi="仿宋" w:hint="eastAsia"/>
          <w:szCs w:val="24"/>
        </w:rPr>
        <w:t>436m</w:t>
      </w:r>
      <w:r w:rsidR="00C83192">
        <w:rPr>
          <w:rFonts w:eastAsia="仿宋" w:hAnsi="仿宋" w:hint="eastAsia"/>
          <w:szCs w:val="24"/>
        </w:rPr>
        <w:t>（</w:t>
      </w:r>
      <w:r w:rsidR="00C83192">
        <w:rPr>
          <w:rFonts w:eastAsia="仿宋" w:hAnsi="仿宋" w:hint="eastAsia"/>
          <w:szCs w:val="24"/>
        </w:rPr>
        <w:t>1.2m</w:t>
      </w:r>
      <w:r w:rsidR="00C83192">
        <w:rPr>
          <w:rFonts w:eastAsia="仿宋" w:hAnsi="仿宋" w:hint="eastAsia"/>
          <w:szCs w:val="24"/>
        </w:rPr>
        <w:t>×</w:t>
      </w:r>
      <w:r w:rsidR="00C83192">
        <w:rPr>
          <w:rFonts w:eastAsia="仿宋" w:hAnsi="仿宋" w:hint="eastAsia"/>
          <w:szCs w:val="24"/>
        </w:rPr>
        <w:t>1.2m</w:t>
      </w:r>
      <w:r w:rsidR="00C83192">
        <w:rPr>
          <w:rFonts w:eastAsia="仿宋" w:hAnsi="仿宋" w:hint="eastAsia"/>
          <w:szCs w:val="24"/>
        </w:rPr>
        <w:t>排水沟</w:t>
      </w:r>
      <w:r w:rsidR="00C83192">
        <w:rPr>
          <w:rFonts w:eastAsia="仿宋" w:hAnsi="仿宋" w:hint="eastAsia"/>
          <w:szCs w:val="24"/>
        </w:rPr>
        <w:t>326m</w:t>
      </w:r>
      <w:r w:rsidR="00C83192">
        <w:rPr>
          <w:rFonts w:eastAsia="仿宋" w:hAnsi="仿宋" w:hint="eastAsia"/>
          <w:szCs w:val="24"/>
        </w:rPr>
        <w:t>和</w:t>
      </w:r>
      <w:r w:rsidR="00C83192">
        <w:rPr>
          <w:rFonts w:eastAsia="仿宋" w:hAnsi="仿宋" w:hint="eastAsia"/>
          <w:szCs w:val="24"/>
        </w:rPr>
        <w:t>0.6m</w:t>
      </w:r>
      <w:r w:rsidR="00C83192">
        <w:rPr>
          <w:rFonts w:eastAsia="仿宋" w:hAnsi="仿宋" w:hint="eastAsia"/>
          <w:szCs w:val="24"/>
        </w:rPr>
        <w:t>×</w:t>
      </w:r>
      <w:r w:rsidR="00C83192">
        <w:rPr>
          <w:rFonts w:eastAsia="仿宋" w:hAnsi="仿宋" w:hint="eastAsia"/>
          <w:szCs w:val="24"/>
        </w:rPr>
        <w:t>0.6m</w:t>
      </w:r>
      <w:r w:rsidR="007A788A">
        <w:rPr>
          <w:rFonts w:eastAsia="仿宋" w:hAnsi="仿宋" w:hint="eastAsia"/>
          <w:szCs w:val="24"/>
        </w:rPr>
        <w:t>排水沟</w:t>
      </w:r>
      <w:r w:rsidR="00C83192">
        <w:rPr>
          <w:rFonts w:eastAsia="仿宋" w:hAnsi="仿宋" w:hint="eastAsia"/>
          <w:szCs w:val="24"/>
        </w:rPr>
        <w:t>110</w:t>
      </w:r>
      <w:r w:rsidR="007A788A">
        <w:rPr>
          <w:rFonts w:eastAsia="仿宋" w:hAnsi="仿宋" w:hint="eastAsia"/>
          <w:szCs w:val="24"/>
        </w:rPr>
        <w:t>m</w:t>
      </w:r>
      <w:r w:rsidR="00C83192">
        <w:rPr>
          <w:rFonts w:eastAsia="仿宋" w:hAnsi="仿宋" w:hint="eastAsia"/>
          <w:szCs w:val="24"/>
        </w:rPr>
        <w:t>）</w:t>
      </w:r>
      <w:r w:rsidR="005B5E33">
        <w:rPr>
          <w:rFonts w:eastAsia="仿宋" w:hAnsi="仿宋" w:hint="eastAsia"/>
          <w:szCs w:val="24"/>
        </w:rPr>
        <w:t>；进站道路硬化施工</w:t>
      </w:r>
      <w:r w:rsidR="007A788A">
        <w:rPr>
          <w:rFonts w:eastAsia="仿宋" w:hAnsi="仿宋" w:hint="eastAsia"/>
          <w:szCs w:val="24"/>
        </w:rPr>
        <w:t>部分</w:t>
      </w:r>
      <w:r w:rsidR="005B5E33">
        <w:rPr>
          <w:rFonts w:eastAsia="仿宋" w:hAnsi="仿宋" w:hint="eastAsia"/>
          <w:szCs w:val="24"/>
        </w:rPr>
        <w:t>完成；</w:t>
      </w:r>
      <w:r w:rsidR="007A788A">
        <w:rPr>
          <w:rFonts w:eastAsia="仿宋" w:hAnsi="仿宋" w:hint="eastAsia"/>
          <w:szCs w:val="24"/>
        </w:rPr>
        <w:t>弃渣场</w:t>
      </w:r>
      <w:r w:rsidR="005B5E33">
        <w:rPr>
          <w:rFonts w:eastAsia="仿宋" w:hAnsi="仿宋" w:hint="eastAsia"/>
          <w:szCs w:val="24"/>
        </w:rPr>
        <w:t>启用，</w:t>
      </w:r>
      <w:r w:rsidR="00E132E9">
        <w:rPr>
          <w:rFonts w:eastAsia="仿宋" w:hAnsi="仿宋" w:hint="eastAsia"/>
          <w:szCs w:val="24"/>
        </w:rPr>
        <w:t>已敷设排水管</w:t>
      </w:r>
      <w:r w:rsidR="00E132E9">
        <w:rPr>
          <w:rFonts w:eastAsia="仿宋" w:hAnsi="仿宋" w:hint="eastAsia"/>
          <w:szCs w:val="24"/>
        </w:rPr>
        <w:t>91m</w:t>
      </w:r>
      <w:r w:rsidR="00E132E9">
        <w:rPr>
          <w:rFonts w:eastAsia="仿宋" w:hAnsi="仿宋" w:hint="eastAsia"/>
          <w:szCs w:val="24"/>
        </w:rPr>
        <w:t>，</w:t>
      </w:r>
      <w:r w:rsidR="005B5E33">
        <w:rPr>
          <w:rFonts w:eastAsia="仿宋" w:hAnsi="仿宋" w:hint="eastAsia"/>
          <w:szCs w:val="24"/>
        </w:rPr>
        <w:t>已完成堆渣</w:t>
      </w:r>
      <w:r w:rsidR="005B5E33">
        <w:rPr>
          <w:rFonts w:eastAsia="仿宋" w:hAnsi="仿宋" w:hint="eastAsia"/>
          <w:szCs w:val="24"/>
        </w:rPr>
        <w:t>3.28</w:t>
      </w:r>
      <w:r w:rsidR="005B5E33">
        <w:rPr>
          <w:rFonts w:eastAsia="仿宋" w:hAnsi="仿宋" w:hint="eastAsia"/>
          <w:szCs w:val="24"/>
        </w:rPr>
        <w:t>万</w:t>
      </w:r>
      <w:r w:rsidR="005B5E33">
        <w:rPr>
          <w:rFonts w:eastAsia="仿宋" w:hAnsi="仿宋" w:hint="eastAsia"/>
          <w:szCs w:val="24"/>
        </w:rPr>
        <w:t>m</w:t>
      </w:r>
      <w:r w:rsidR="005B5E33" w:rsidRPr="005B5E33">
        <w:rPr>
          <w:rFonts w:eastAsia="仿宋" w:hAnsi="仿宋" w:hint="eastAsia"/>
          <w:szCs w:val="24"/>
          <w:vertAlign w:val="superscript"/>
        </w:rPr>
        <w:t>3</w:t>
      </w:r>
      <w:r w:rsidR="005B5E33">
        <w:rPr>
          <w:rFonts w:eastAsia="仿宋" w:hAnsi="仿宋" w:hint="eastAsia"/>
          <w:szCs w:val="24"/>
        </w:rPr>
        <w:t>。</w:t>
      </w:r>
    </w:p>
    <w:p w:rsidR="00C83192" w:rsidRDefault="00C83192">
      <w:pPr>
        <w:spacing w:line="240" w:lineRule="auto"/>
        <w:ind w:firstLineChars="0" w:firstLine="0"/>
        <w:jc w:val="left"/>
        <w:rPr>
          <w:rFonts w:eastAsia="仿宋" w:hAnsi="仿宋"/>
          <w:sz w:val="21"/>
          <w:szCs w:val="21"/>
        </w:rPr>
      </w:pPr>
      <w:r>
        <w:rPr>
          <w:rFonts w:eastAsia="仿宋" w:hAnsi="仿宋"/>
          <w:sz w:val="21"/>
          <w:szCs w:val="21"/>
        </w:rPr>
        <w:br w:type="page"/>
      </w:r>
    </w:p>
    <w:p w:rsidR="00946104" w:rsidRDefault="00946104" w:rsidP="00946104">
      <w:pPr>
        <w:ind w:firstLine="420"/>
        <w:jc w:val="center"/>
        <w:rPr>
          <w:rFonts w:eastAsia="仿宋" w:hAnsi="仿宋"/>
          <w:sz w:val="21"/>
          <w:szCs w:val="21"/>
        </w:rPr>
      </w:pPr>
      <w:r>
        <w:rPr>
          <w:rFonts w:eastAsia="仿宋" w:hAnsi="仿宋"/>
          <w:sz w:val="21"/>
          <w:szCs w:val="21"/>
        </w:rPr>
        <w:lastRenderedPageBreak/>
        <w:t>表</w:t>
      </w:r>
      <w:r w:rsidRPr="00946104">
        <w:rPr>
          <w:rFonts w:eastAsia="仿宋" w:hAnsi="仿宋"/>
          <w:sz w:val="21"/>
          <w:szCs w:val="21"/>
        </w:rPr>
        <w:t>3.2-1</w:t>
      </w:r>
      <w:r w:rsidRPr="00946104">
        <w:rPr>
          <w:rFonts w:eastAsia="仿宋" w:hAnsi="仿宋" w:hint="eastAsia"/>
          <w:sz w:val="21"/>
          <w:szCs w:val="21"/>
        </w:rPr>
        <w:t>灵泉变电站新建工程区</w:t>
      </w:r>
      <w:r>
        <w:rPr>
          <w:rFonts w:eastAsia="仿宋" w:hAnsi="仿宋"/>
          <w:sz w:val="21"/>
          <w:szCs w:val="21"/>
        </w:rPr>
        <w:t>扰动面积现场监测表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98"/>
        <w:gridCol w:w="1592"/>
        <w:gridCol w:w="1328"/>
        <w:gridCol w:w="1328"/>
        <w:gridCol w:w="1328"/>
        <w:gridCol w:w="2148"/>
      </w:tblGrid>
      <w:tr w:rsidR="00946104" w:rsidRPr="00323C80" w:rsidTr="005B5E33">
        <w:trPr>
          <w:trHeight w:val="690"/>
          <w:tblHeader/>
          <w:jc w:val="center"/>
        </w:trPr>
        <w:tc>
          <w:tcPr>
            <w:tcW w:w="468" w:type="pct"/>
            <w:noWrap/>
            <w:vAlign w:val="center"/>
          </w:tcPr>
          <w:p w:rsidR="00946104" w:rsidRPr="00323C80" w:rsidRDefault="00946104" w:rsidP="003B0BE6">
            <w:pPr>
              <w:spacing w:line="240" w:lineRule="auto"/>
              <w:ind w:firstLineChars="0" w:firstLine="0"/>
              <w:jc w:val="center"/>
              <w:rPr>
                <w:sz w:val="21"/>
                <w:szCs w:val="21"/>
              </w:rPr>
            </w:pPr>
            <w:r w:rsidRPr="00323C80">
              <w:rPr>
                <w:rFonts w:hint="eastAsia"/>
                <w:color w:val="000000"/>
                <w:sz w:val="21"/>
                <w:szCs w:val="21"/>
              </w:rPr>
              <w:t>序号</w:t>
            </w:r>
          </w:p>
        </w:tc>
        <w:tc>
          <w:tcPr>
            <w:tcW w:w="934" w:type="pct"/>
            <w:vAlign w:val="center"/>
          </w:tcPr>
          <w:p w:rsidR="00946104" w:rsidRPr="00323C80" w:rsidRDefault="00946104" w:rsidP="003B0BE6">
            <w:pPr>
              <w:spacing w:line="240" w:lineRule="auto"/>
              <w:ind w:firstLineChars="0" w:firstLine="0"/>
              <w:jc w:val="center"/>
              <w:rPr>
                <w:sz w:val="21"/>
                <w:szCs w:val="21"/>
              </w:rPr>
            </w:pPr>
            <w:r>
              <w:rPr>
                <w:rFonts w:hint="eastAsia"/>
                <w:color w:val="000000"/>
                <w:sz w:val="21"/>
                <w:szCs w:val="21"/>
              </w:rPr>
              <w:t>位置</w:t>
            </w:r>
          </w:p>
        </w:tc>
        <w:tc>
          <w:tcPr>
            <w:tcW w:w="779" w:type="pct"/>
            <w:vAlign w:val="center"/>
          </w:tcPr>
          <w:p w:rsidR="00946104" w:rsidRPr="00323C80" w:rsidRDefault="00946104" w:rsidP="003B0BE6">
            <w:pPr>
              <w:spacing w:line="240" w:lineRule="auto"/>
              <w:ind w:firstLineChars="0" w:firstLine="0"/>
              <w:jc w:val="center"/>
              <w:rPr>
                <w:sz w:val="21"/>
                <w:szCs w:val="21"/>
              </w:rPr>
            </w:pPr>
            <w:r>
              <w:rPr>
                <w:rFonts w:hint="eastAsia"/>
                <w:color w:val="000000"/>
                <w:sz w:val="21"/>
                <w:szCs w:val="21"/>
              </w:rPr>
              <w:t>建设内容</w:t>
            </w:r>
          </w:p>
        </w:tc>
        <w:tc>
          <w:tcPr>
            <w:tcW w:w="779"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占地类型</w:t>
            </w:r>
          </w:p>
        </w:tc>
        <w:tc>
          <w:tcPr>
            <w:tcW w:w="779"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施工阶段</w:t>
            </w:r>
          </w:p>
        </w:tc>
        <w:tc>
          <w:tcPr>
            <w:tcW w:w="1260" w:type="pct"/>
            <w:vAlign w:val="center"/>
          </w:tcPr>
          <w:p w:rsidR="00946104" w:rsidRPr="00323C80" w:rsidRDefault="00946104" w:rsidP="003B0BE6">
            <w:pPr>
              <w:spacing w:line="240" w:lineRule="auto"/>
              <w:ind w:firstLineChars="0" w:firstLine="0"/>
              <w:jc w:val="center"/>
              <w:rPr>
                <w:rFonts w:eastAsia="仿宋"/>
                <w:color w:val="000000"/>
                <w:sz w:val="21"/>
                <w:szCs w:val="21"/>
              </w:rPr>
            </w:pPr>
            <w:r w:rsidRPr="00323C80">
              <w:rPr>
                <w:rFonts w:eastAsia="仿宋" w:hAnsi="仿宋"/>
                <w:color w:val="000000"/>
                <w:sz w:val="21"/>
                <w:szCs w:val="21"/>
              </w:rPr>
              <w:t>扰动面积（</w:t>
            </w:r>
            <w:r w:rsidRPr="00323C80">
              <w:rPr>
                <w:rFonts w:eastAsia="仿宋"/>
                <w:color w:val="000000"/>
                <w:sz w:val="21"/>
                <w:szCs w:val="21"/>
              </w:rPr>
              <w:t>m</w:t>
            </w:r>
            <w:r w:rsidRPr="00323C80">
              <w:rPr>
                <w:rFonts w:eastAsia="仿宋"/>
                <w:sz w:val="21"/>
                <w:szCs w:val="21"/>
                <w:vertAlign w:val="superscript"/>
              </w:rPr>
              <w:t>2</w:t>
            </w:r>
            <w:r w:rsidRPr="00323C80">
              <w:rPr>
                <w:rFonts w:eastAsia="仿宋" w:hAnsi="仿宋"/>
                <w:sz w:val="21"/>
                <w:szCs w:val="21"/>
              </w:rPr>
              <w:t>）</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1</w:t>
            </w:r>
          </w:p>
        </w:tc>
        <w:tc>
          <w:tcPr>
            <w:tcW w:w="934" w:type="pct"/>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946104">
              <w:rPr>
                <w:rFonts w:hint="eastAsia"/>
                <w:sz w:val="21"/>
                <w:szCs w:val="21"/>
              </w:rPr>
              <w:t>灵泉变电站</w:t>
            </w:r>
          </w:p>
        </w:tc>
        <w:tc>
          <w:tcPr>
            <w:tcW w:w="779" w:type="pct"/>
            <w:vAlign w:val="center"/>
          </w:tcPr>
          <w:p w:rsidR="00946104" w:rsidRPr="008F4BF9" w:rsidRDefault="008F4BF9" w:rsidP="008F4BF9">
            <w:pPr>
              <w:spacing w:line="240" w:lineRule="auto"/>
              <w:ind w:firstLineChars="0" w:firstLine="0"/>
              <w:jc w:val="center"/>
              <w:rPr>
                <w:sz w:val="21"/>
                <w:szCs w:val="21"/>
              </w:rPr>
            </w:pPr>
            <w:r w:rsidRPr="008F4BF9">
              <w:rPr>
                <w:rFonts w:hint="eastAsia"/>
                <w:sz w:val="21"/>
                <w:szCs w:val="21"/>
              </w:rPr>
              <w:t>新建</w:t>
            </w:r>
            <w:r w:rsidRPr="008F4BF9">
              <w:rPr>
                <w:rFonts w:hint="eastAsia"/>
                <w:sz w:val="21"/>
                <w:szCs w:val="21"/>
              </w:rPr>
              <w:t>220kV</w:t>
            </w:r>
            <w:r w:rsidRPr="008F4BF9">
              <w:rPr>
                <w:rFonts w:hint="eastAsia"/>
                <w:sz w:val="21"/>
                <w:szCs w:val="21"/>
              </w:rPr>
              <w:t>变电站</w:t>
            </w:r>
            <w:r w:rsidRPr="008F4BF9">
              <w:rPr>
                <w:rFonts w:hint="eastAsia"/>
                <w:sz w:val="21"/>
                <w:szCs w:val="21"/>
              </w:rPr>
              <w:t>1</w:t>
            </w:r>
            <w:r w:rsidRPr="008F4BF9">
              <w:rPr>
                <w:rFonts w:hint="eastAsia"/>
                <w:sz w:val="21"/>
                <w:szCs w:val="21"/>
              </w:rPr>
              <w:t>座</w:t>
            </w:r>
          </w:p>
        </w:tc>
        <w:tc>
          <w:tcPr>
            <w:tcW w:w="779" w:type="pct"/>
            <w:vAlign w:val="center"/>
          </w:tcPr>
          <w:p w:rsidR="00946104" w:rsidRPr="00323C80" w:rsidRDefault="008F4BF9" w:rsidP="003B0BE6">
            <w:pPr>
              <w:spacing w:line="240" w:lineRule="auto"/>
              <w:ind w:firstLineChars="0" w:firstLine="0"/>
              <w:jc w:val="center"/>
              <w:rPr>
                <w:sz w:val="21"/>
                <w:szCs w:val="21"/>
              </w:rPr>
            </w:pPr>
            <w:r>
              <w:rPr>
                <w:rFonts w:hint="eastAsia"/>
                <w:sz w:val="21"/>
                <w:szCs w:val="21"/>
              </w:rPr>
              <w:t>耕地、林地</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场</w:t>
            </w:r>
            <w:proofErr w:type="gramStart"/>
            <w:r w:rsidRPr="008F4BF9">
              <w:rPr>
                <w:rFonts w:hint="eastAsia"/>
                <w:sz w:val="21"/>
                <w:szCs w:val="21"/>
              </w:rPr>
              <w:t>平施工</w:t>
            </w:r>
            <w:proofErr w:type="gramEnd"/>
          </w:p>
        </w:tc>
        <w:tc>
          <w:tcPr>
            <w:tcW w:w="1260" w:type="pct"/>
            <w:vAlign w:val="center"/>
          </w:tcPr>
          <w:p w:rsidR="00946104" w:rsidRPr="008F4BF9" w:rsidRDefault="008F4BF9" w:rsidP="00D87FF7">
            <w:pPr>
              <w:spacing w:line="240" w:lineRule="auto"/>
              <w:ind w:firstLineChars="0" w:firstLine="0"/>
              <w:jc w:val="center"/>
              <w:rPr>
                <w:sz w:val="21"/>
                <w:szCs w:val="21"/>
              </w:rPr>
            </w:pPr>
            <w:r w:rsidRPr="008F4BF9">
              <w:rPr>
                <w:rFonts w:hint="eastAsia"/>
                <w:sz w:val="21"/>
                <w:szCs w:val="21"/>
              </w:rPr>
              <w:t>205</w:t>
            </w:r>
            <w:r w:rsidR="00D87FF7">
              <w:rPr>
                <w:rFonts w:hint="eastAsia"/>
                <w:sz w:val="21"/>
                <w:szCs w:val="21"/>
              </w:rPr>
              <w:t>0</w:t>
            </w:r>
            <w:r w:rsidRPr="008F4BF9">
              <w:rPr>
                <w:rFonts w:hint="eastAsia"/>
                <w:sz w:val="21"/>
                <w:szCs w:val="21"/>
              </w:rPr>
              <w:t>0</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2</w:t>
            </w:r>
          </w:p>
        </w:tc>
        <w:tc>
          <w:tcPr>
            <w:tcW w:w="934" w:type="pct"/>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Pr>
                <w:rFonts w:hint="eastAsia"/>
                <w:sz w:val="21"/>
                <w:szCs w:val="21"/>
              </w:rPr>
              <w:t>进站道路</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长度</w:t>
            </w:r>
            <w:r w:rsidRPr="008F4BF9">
              <w:rPr>
                <w:rFonts w:hint="eastAsia"/>
                <w:sz w:val="21"/>
                <w:szCs w:val="21"/>
              </w:rPr>
              <w:t>28.4m</w:t>
            </w:r>
          </w:p>
        </w:tc>
        <w:tc>
          <w:tcPr>
            <w:tcW w:w="779" w:type="pct"/>
            <w:vAlign w:val="center"/>
          </w:tcPr>
          <w:p w:rsidR="00946104" w:rsidRPr="00323C80" w:rsidRDefault="008F4BF9" w:rsidP="008F4BF9">
            <w:pPr>
              <w:spacing w:line="240" w:lineRule="auto"/>
              <w:ind w:firstLineChars="0" w:firstLine="0"/>
              <w:jc w:val="center"/>
              <w:rPr>
                <w:sz w:val="21"/>
                <w:szCs w:val="21"/>
              </w:rPr>
            </w:pPr>
            <w:r>
              <w:rPr>
                <w:rFonts w:hint="eastAsia"/>
                <w:sz w:val="21"/>
                <w:szCs w:val="21"/>
              </w:rPr>
              <w:t>其他土地</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基础施工</w:t>
            </w:r>
            <w:r w:rsidR="00C83192">
              <w:rPr>
                <w:rFonts w:hint="eastAsia"/>
                <w:sz w:val="21"/>
                <w:szCs w:val="21"/>
              </w:rPr>
              <w:t>、部分硬化</w:t>
            </w:r>
          </w:p>
        </w:tc>
        <w:tc>
          <w:tcPr>
            <w:tcW w:w="1260" w:type="pct"/>
            <w:vAlign w:val="center"/>
          </w:tcPr>
          <w:p w:rsidR="00946104" w:rsidRPr="008F4BF9" w:rsidRDefault="008F4BF9" w:rsidP="007A788A">
            <w:pPr>
              <w:spacing w:line="240" w:lineRule="auto"/>
              <w:ind w:firstLineChars="0" w:firstLine="0"/>
              <w:jc w:val="center"/>
              <w:rPr>
                <w:sz w:val="21"/>
                <w:szCs w:val="21"/>
              </w:rPr>
            </w:pPr>
            <w:r w:rsidRPr="008F4BF9">
              <w:rPr>
                <w:rFonts w:hint="eastAsia"/>
                <w:sz w:val="21"/>
                <w:szCs w:val="21"/>
              </w:rPr>
              <w:t>2</w:t>
            </w:r>
            <w:r w:rsidR="007A788A">
              <w:rPr>
                <w:rFonts w:hint="eastAsia"/>
                <w:sz w:val="21"/>
                <w:szCs w:val="21"/>
              </w:rPr>
              <w:t>0</w:t>
            </w:r>
            <w:r w:rsidRPr="008F4BF9">
              <w:rPr>
                <w:rFonts w:hint="eastAsia"/>
                <w:sz w:val="21"/>
                <w:szCs w:val="21"/>
              </w:rPr>
              <w:t>0</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3</w:t>
            </w:r>
          </w:p>
        </w:tc>
        <w:tc>
          <w:tcPr>
            <w:tcW w:w="934" w:type="pct"/>
            <w:vAlign w:val="center"/>
          </w:tcPr>
          <w:p w:rsidR="00946104" w:rsidRPr="00323C80" w:rsidRDefault="007A788A" w:rsidP="003B0BE6">
            <w:pPr>
              <w:spacing w:line="240" w:lineRule="auto"/>
              <w:ind w:firstLineChars="0" w:firstLine="0"/>
              <w:jc w:val="center"/>
              <w:rPr>
                <w:rFonts w:ascii="宋体" w:eastAsia="宋体" w:hAnsi="宋体" w:cs="宋体"/>
                <w:sz w:val="21"/>
                <w:szCs w:val="21"/>
              </w:rPr>
            </w:pPr>
            <w:r>
              <w:rPr>
                <w:rFonts w:hint="eastAsia"/>
                <w:sz w:val="21"/>
                <w:szCs w:val="21"/>
              </w:rPr>
              <w:t>弃渣场</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变电站弃土堆存</w:t>
            </w:r>
          </w:p>
        </w:tc>
        <w:tc>
          <w:tcPr>
            <w:tcW w:w="779" w:type="pct"/>
            <w:noWrap/>
            <w:vAlign w:val="center"/>
          </w:tcPr>
          <w:p w:rsidR="00946104" w:rsidRPr="00323C80" w:rsidRDefault="008F4BF9" w:rsidP="003B0BE6">
            <w:pPr>
              <w:spacing w:line="240" w:lineRule="auto"/>
              <w:ind w:firstLineChars="0" w:firstLine="0"/>
              <w:jc w:val="center"/>
              <w:rPr>
                <w:sz w:val="21"/>
                <w:szCs w:val="21"/>
              </w:rPr>
            </w:pPr>
            <w:r>
              <w:rPr>
                <w:rFonts w:hint="eastAsia"/>
                <w:sz w:val="21"/>
                <w:szCs w:val="21"/>
              </w:rPr>
              <w:t>耕地</w:t>
            </w:r>
          </w:p>
        </w:tc>
        <w:tc>
          <w:tcPr>
            <w:tcW w:w="779"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堆土</w:t>
            </w:r>
          </w:p>
        </w:tc>
        <w:tc>
          <w:tcPr>
            <w:tcW w:w="1260" w:type="pct"/>
            <w:vAlign w:val="center"/>
          </w:tcPr>
          <w:p w:rsidR="00946104" w:rsidRPr="008F4BF9" w:rsidRDefault="008F4BF9" w:rsidP="003B0BE6">
            <w:pPr>
              <w:spacing w:line="240" w:lineRule="auto"/>
              <w:ind w:firstLineChars="0" w:firstLine="0"/>
              <w:jc w:val="center"/>
              <w:rPr>
                <w:sz w:val="21"/>
                <w:szCs w:val="21"/>
              </w:rPr>
            </w:pPr>
            <w:r w:rsidRPr="008F4BF9">
              <w:rPr>
                <w:rFonts w:hint="eastAsia"/>
                <w:sz w:val="21"/>
                <w:szCs w:val="21"/>
              </w:rPr>
              <w:t>9000</w:t>
            </w:r>
          </w:p>
        </w:tc>
      </w:tr>
      <w:tr w:rsidR="00946104" w:rsidRPr="00323C80" w:rsidTr="005B5E33">
        <w:trPr>
          <w:trHeight w:val="324"/>
          <w:tblHeader/>
          <w:jc w:val="center"/>
        </w:trPr>
        <w:tc>
          <w:tcPr>
            <w:tcW w:w="468" w:type="pct"/>
            <w:noWrap/>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sidRPr="00323C80">
              <w:rPr>
                <w:rFonts w:hint="eastAsia"/>
                <w:sz w:val="21"/>
                <w:szCs w:val="21"/>
              </w:rPr>
              <w:t>4</w:t>
            </w:r>
          </w:p>
        </w:tc>
        <w:tc>
          <w:tcPr>
            <w:tcW w:w="934" w:type="pct"/>
            <w:vAlign w:val="center"/>
          </w:tcPr>
          <w:p w:rsidR="00946104" w:rsidRPr="00323C80" w:rsidRDefault="00946104" w:rsidP="003B0BE6">
            <w:pPr>
              <w:spacing w:line="240" w:lineRule="auto"/>
              <w:ind w:firstLineChars="0" w:firstLine="0"/>
              <w:jc w:val="center"/>
              <w:rPr>
                <w:rFonts w:ascii="宋体" w:eastAsia="宋体" w:hAnsi="宋体" w:cs="宋体"/>
                <w:sz w:val="21"/>
                <w:szCs w:val="21"/>
              </w:rPr>
            </w:pPr>
            <w:r>
              <w:rPr>
                <w:rFonts w:hint="eastAsia"/>
                <w:sz w:val="21"/>
                <w:szCs w:val="21"/>
              </w:rPr>
              <w:t>合计</w:t>
            </w:r>
          </w:p>
        </w:tc>
        <w:tc>
          <w:tcPr>
            <w:tcW w:w="779" w:type="pct"/>
            <w:vAlign w:val="center"/>
          </w:tcPr>
          <w:p w:rsidR="00946104" w:rsidRPr="008F4BF9" w:rsidRDefault="00946104" w:rsidP="003B0BE6">
            <w:pPr>
              <w:spacing w:line="240" w:lineRule="auto"/>
              <w:ind w:firstLineChars="0" w:firstLine="0"/>
              <w:jc w:val="center"/>
              <w:rPr>
                <w:sz w:val="21"/>
                <w:szCs w:val="21"/>
              </w:rPr>
            </w:pPr>
          </w:p>
        </w:tc>
        <w:tc>
          <w:tcPr>
            <w:tcW w:w="779" w:type="pct"/>
            <w:noWrap/>
            <w:vAlign w:val="center"/>
          </w:tcPr>
          <w:p w:rsidR="00946104" w:rsidRPr="00323C80" w:rsidRDefault="00946104" w:rsidP="003B0BE6">
            <w:pPr>
              <w:spacing w:line="240" w:lineRule="auto"/>
              <w:ind w:firstLineChars="0" w:firstLine="0"/>
              <w:jc w:val="center"/>
              <w:rPr>
                <w:sz w:val="21"/>
                <w:szCs w:val="21"/>
              </w:rPr>
            </w:pPr>
          </w:p>
        </w:tc>
        <w:tc>
          <w:tcPr>
            <w:tcW w:w="779" w:type="pct"/>
            <w:vAlign w:val="center"/>
          </w:tcPr>
          <w:p w:rsidR="00946104" w:rsidRPr="008F4BF9" w:rsidRDefault="00946104" w:rsidP="003B0BE6">
            <w:pPr>
              <w:spacing w:line="240" w:lineRule="auto"/>
              <w:ind w:firstLineChars="0" w:firstLine="0"/>
              <w:jc w:val="center"/>
              <w:rPr>
                <w:sz w:val="21"/>
                <w:szCs w:val="21"/>
              </w:rPr>
            </w:pPr>
          </w:p>
        </w:tc>
        <w:tc>
          <w:tcPr>
            <w:tcW w:w="1260" w:type="pct"/>
            <w:vAlign w:val="center"/>
          </w:tcPr>
          <w:p w:rsidR="00946104" w:rsidRPr="008F4BF9" w:rsidRDefault="008F4BF9" w:rsidP="007A788A">
            <w:pPr>
              <w:spacing w:line="240" w:lineRule="auto"/>
              <w:ind w:firstLineChars="0" w:firstLine="0"/>
              <w:jc w:val="center"/>
              <w:rPr>
                <w:sz w:val="21"/>
                <w:szCs w:val="21"/>
              </w:rPr>
            </w:pPr>
            <w:r w:rsidRPr="008F4BF9">
              <w:rPr>
                <w:sz w:val="21"/>
                <w:szCs w:val="21"/>
              </w:rPr>
              <w:t>29</w:t>
            </w:r>
            <w:r w:rsidR="007A788A">
              <w:rPr>
                <w:rFonts w:hint="eastAsia"/>
                <w:sz w:val="21"/>
                <w:szCs w:val="21"/>
              </w:rPr>
              <w:t>70</w:t>
            </w:r>
            <w:r w:rsidRPr="008F4BF9">
              <w:rPr>
                <w:sz w:val="21"/>
                <w:szCs w:val="21"/>
              </w:rPr>
              <w:t>0</w:t>
            </w:r>
          </w:p>
        </w:tc>
      </w:tr>
    </w:tbl>
    <w:p w:rsidR="005B5E33" w:rsidRDefault="005B5E33" w:rsidP="005B5E33">
      <w:pPr>
        <w:ind w:firstLineChars="150" w:firstLine="360"/>
        <w:jc w:val="left"/>
        <w:rPr>
          <w:rFonts w:eastAsia="仿宋"/>
          <w:szCs w:val="24"/>
        </w:rPr>
      </w:pPr>
      <w:r>
        <w:rPr>
          <w:rFonts w:eastAsia="仿宋" w:hint="eastAsia"/>
          <w:szCs w:val="24"/>
        </w:rPr>
        <w:t>2</w:t>
      </w:r>
      <w:r>
        <w:rPr>
          <w:rFonts w:eastAsia="仿宋" w:hAnsi="仿宋"/>
          <w:szCs w:val="24"/>
        </w:rPr>
        <w:t>）塔基及塔基施工场地</w:t>
      </w:r>
    </w:p>
    <w:p w:rsidR="005B5E33" w:rsidRDefault="005B5E33" w:rsidP="005B5E33">
      <w:pPr>
        <w:ind w:firstLine="480"/>
        <w:jc w:val="left"/>
        <w:rPr>
          <w:rFonts w:eastAsia="仿宋"/>
          <w:szCs w:val="24"/>
        </w:rPr>
      </w:pPr>
      <w:r>
        <w:rPr>
          <w:rFonts w:eastAsia="仿宋"/>
          <w:szCs w:val="24"/>
        </w:rPr>
        <w:t>2021</w:t>
      </w:r>
      <w:r>
        <w:rPr>
          <w:rFonts w:eastAsia="仿宋"/>
          <w:szCs w:val="24"/>
        </w:rPr>
        <w:t>年</w:t>
      </w:r>
      <w:r>
        <w:rPr>
          <w:rFonts w:eastAsia="仿宋"/>
          <w:szCs w:val="24"/>
        </w:rPr>
        <w:t>7</w:t>
      </w:r>
      <w:r>
        <w:rPr>
          <w:rFonts w:eastAsia="仿宋"/>
          <w:szCs w:val="24"/>
        </w:rPr>
        <w:t>月</w:t>
      </w:r>
      <w:r>
        <w:rPr>
          <w:rFonts w:eastAsia="仿宋"/>
          <w:szCs w:val="24"/>
        </w:rPr>
        <w:t>~202</w:t>
      </w:r>
      <w:r>
        <w:rPr>
          <w:rFonts w:eastAsia="仿宋" w:hint="eastAsia"/>
          <w:szCs w:val="24"/>
        </w:rPr>
        <w:t>1</w:t>
      </w:r>
      <w:r>
        <w:rPr>
          <w:rFonts w:eastAsia="仿宋" w:hAnsi="仿宋"/>
          <w:szCs w:val="24"/>
        </w:rPr>
        <w:t>年</w:t>
      </w:r>
      <w:r>
        <w:rPr>
          <w:rFonts w:eastAsia="仿宋" w:hint="eastAsia"/>
          <w:szCs w:val="24"/>
        </w:rPr>
        <w:t>9</w:t>
      </w:r>
      <w:r>
        <w:rPr>
          <w:rFonts w:eastAsia="仿宋" w:hAnsi="仿宋"/>
          <w:szCs w:val="24"/>
        </w:rPr>
        <w:t>月，本工程</w:t>
      </w:r>
      <w:r w:rsidR="00826621" w:rsidRPr="00826621">
        <w:rPr>
          <w:rFonts w:eastAsia="仿宋" w:hAnsi="仿宋" w:hint="eastAsia"/>
          <w:szCs w:val="24"/>
        </w:rPr>
        <w:t>塔位基础施工</w:t>
      </w:r>
      <w:r>
        <w:rPr>
          <w:rFonts w:eastAsia="仿宋" w:hint="eastAsia"/>
          <w:szCs w:val="24"/>
        </w:rPr>
        <w:t>56</w:t>
      </w:r>
      <w:r>
        <w:rPr>
          <w:rFonts w:eastAsia="仿宋" w:hAnsi="仿宋"/>
          <w:szCs w:val="24"/>
        </w:rPr>
        <w:t>基，</w:t>
      </w:r>
      <w:r w:rsidR="00826621">
        <w:rPr>
          <w:rFonts w:eastAsia="仿宋" w:hAnsi="仿宋" w:hint="eastAsia"/>
          <w:szCs w:val="24"/>
        </w:rPr>
        <w:t>其中，</w:t>
      </w:r>
      <w:r w:rsidR="00826621" w:rsidRPr="00826621">
        <w:rPr>
          <w:rFonts w:eastAsia="仿宋" w:hAnsi="仿宋" w:hint="eastAsia"/>
          <w:szCs w:val="24"/>
        </w:rPr>
        <w:t>清河～灵泉</w:t>
      </w:r>
      <w:r w:rsidR="00826621" w:rsidRPr="00826621">
        <w:rPr>
          <w:rFonts w:eastAsia="仿宋" w:hAnsi="仿宋" w:hint="eastAsia"/>
          <w:szCs w:val="24"/>
        </w:rPr>
        <w:t>220kV</w:t>
      </w:r>
      <w:r w:rsidR="00826621" w:rsidRPr="00826621">
        <w:rPr>
          <w:rFonts w:eastAsia="仿宋" w:hAnsi="仿宋" w:hint="eastAsia"/>
          <w:szCs w:val="24"/>
        </w:rPr>
        <w:t>线路工程已开展</w:t>
      </w:r>
      <w:r w:rsidR="00826621" w:rsidRPr="00826621">
        <w:rPr>
          <w:rFonts w:eastAsia="仿宋" w:hAnsi="仿宋" w:hint="eastAsia"/>
          <w:szCs w:val="24"/>
        </w:rPr>
        <w:t>41</w:t>
      </w:r>
      <w:r w:rsidR="00826621" w:rsidRPr="00826621">
        <w:rPr>
          <w:rFonts w:eastAsia="仿宋" w:hAnsi="仿宋" w:hint="eastAsia"/>
          <w:szCs w:val="24"/>
        </w:rPr>
        <w:t>基</w:t>
      </w:r>
      <w:r w:rsidR="00826621">
        <w:rPr>
          <w:rFonts w:eastAsia="仿宋" w:hAnsi="仿宋" w:hint="eastAsia"/>
          <w:szCs w:val="24"/>
        </w:rPr>
        <w:t>，</w:t>
      </w:r>
      <w:r w:rsidR="00826621" w:rsidRPr="00826621">
        <w:rPr>
          <w:rFonts w:eastAsia="仿宋" w:hAnsi="仿宋" w:hint="eastAsia"/>
          <w:szCs w:val="24"/>
        </w:rPr>
        <w:t>杨胡～灵泉</w:t>
      </w:r>
      <w:r w:rsidR="00826621" w:rsidRPr="00826621">
        <w:rPr>
          <w:rFonts w:eastAsia="仿宋" w:hAnsi="仿宋" w:hint="eastAsia"/>
          <w:szCs w:val="24"/>
        </w:rPr>
        <w:t>220kV</w:t>
      </w:r>
      <w:r w:rsidR="00826621" w:rsidRPr="00826621">
        <w:rPr>
          <w:rFonts w:eastAsia="仿宋" w:hAnsi="仿宋" w:hint="eastAsia"/>
          <w:szCs w:val="24"/>
        </w:rPr>
        <w:t>线路工程已开展</w:t>
      </w:r>
      <w:r w:rsidR="00826621" w:rsidRPr="00826621">
        <w:rPr>
          <w:rFonts w:eastAsia="仿宋" w:hAnsi="仿宋" w:hint="eastAsia"/>
          <w:szCs w:val="24"/>
        </w:rPr>
        <w:t>15</w:t>
      </w:r>
      <w:r w:rsidR="00826621" w:rsidRPr="00826621">
        <w:rPr>
          <w:rFonts w:eastAsia="仿宋" w:hAnsi="仿宋" w:hint="eastAsia"/>
          <w:szCs w:val="24"/>
        </w:rPr>
        <w:t>基</w:t>
      </w:r>
      <w:r w:rsidR="00826621">
        <w:rPr>
          <w:rFonts w:eastAsia="仿宋" w:hAnsi="仿宋" w:hint="eastAsia"/>
          <w:szCs w:val="24"/>
        </w:rPr>
        <w:t>。</w:t>
      </w:r>
      <w:r>
        <w:rPr>
          <w:rFonts w:eastAsia="仿宋" w:hAnsi="仿宋"/>
          <w:szCs w:val="24"/>
        </w:rPr>
        <w:t>我公司水土保持技术人员利用无人机进行</w:t>
      </w:r>
      <w:proofErr w:type="gramStart"/>
      <w:r>
        <w:rPr>
          <w:rFonts w:eastAsia="仿宋" w:hAnsi="仿宋"/>
          <w:szCs w:val="24"/>
        </w:rPr>
        <w:t>抽样航飞和</w:t>
      </w:r>
      <w:proofErr w:type="gramEnd"/>
      <w:r>
        <w:rPr>
          <w:rFonts w:eastAsia="仿宋" w:hAnsi="仿宋"/>
          <w:szCs w:val="24"/>
        </w:rPr>
        <w:t>现场实地量测相结合的方式监测塔基施工区扰动范围。相关结果分析见表</w:t>
      </w:r>
      <w:r>
        <w:rPr>
          <w:rFonts w:eastAsia="仿宋"/>
          <w:szCs w:val="24"/>
        </w:rPr>
        <w:t>3.2-</w:t>
      </w:r>
      <w:r>
        <w:rPr>
          <w:rFonts w:eastAsia="仿宋" w:hint="eastAsia"/>
          <w:szCs w:val="24"/>
        </w:rPr>
        <w:t>2</w:t>
      </w:r>
      <w:r>
        <w:rPr>
          <w:rFonts w:eastAsia="仿宋" w:hint="eastAsia"/>
          <w:szCs w:val="24"/>
        </w:rPr>
        <w:t>和</w:t>
      </w:r>
      <w:r>
        <w:rPr>
          <w:rFonts w:eastAsia="仿宋" w:hAnsi="仿宋"/>
          <w:szCs w:val="24"/>
        </w:rPr>
        <w:t>表</w:t>
      </w:r>
      <w:r>
        <w:rPr>
          <w:rFonts w:eastAsia="仿宋"/>
          <w:szCs w:val="24"/>
        </w:rPr>
        <w:t>3.2-</w:t>
      </w:r>
      <w:r>
        <w:rPr>
          <w:rFonts w:eastAsia="仿宋" w:hint="eastAsia"/>
          <w:szCs w:val="24"/>
        </w:rPr>
        <w:t>3</w:t>
      </w:r>
      <w:r w:rsidR="00C83192">
        <w:rPr>
          <w:rFonts w:eastAsia="仿宋" w:hint="eastAsia"/>
          <w:szCs w:val="24"/>
        </w:rPr>
        <w:t>（施工阶段列为空白表示尚未开工建设）。</w:t>
      </w:r>
    </w:p>
    <w:p w:rsidR="0077019A" w:rsidRDefault="00955739">
      <w:pPr>
        <w:ind w:firstLine="420"/>
        <w:jc w:val="center"/>
        <w:rPr>
          <w:rFonts w:eastAsia="仿宋" w:hAnsi="仿宋"/>
          <w:sz w:val="21"/>
          <w:szCs w:val="21"/>
        </w:rPr>
      </w:pPr>
      <w:r>
        <w:rPr>
          <w:rFonts w:eastAsia="仿宋" w:hAnsi="仿宋"/>
          <w:sz w:val="21"/>
          <w:szCs w:val="21"/>
        </w:rPr>
        <w:t>表</w:t>
      </w:r>
      <w:r>
        <w:rPr>
          <w:rFonts w:eastAsia="仿宋"/>
          <w:sz w:val="21"/>
          <w:szCs w:val="21"/>
        </w:rPr>
        <w:t>3.2-</w:t>
      </w:r>
      <w:r w:rsidR="00946104">
        <w:rPr>
          <w:rFonts w:eastAsia="仿宋" w:hint="eastAsia"/>
          <w:sz w:val="21"/>
          <w:szCs w:val="21"/>
        </w:rPr>
        <w:t>2</w:t>
      </w:r>
      <w:r>
        <w:rPr>
          <w:rFonts w:eastAsia="仿宋"/>
          <w:sz w:val="21"/>
          <w:szCs w:val="21"/>
        </w:rPr>
        <w:t xml:space="preserve"> </w:t>
      </w:r>
      <w:r w:rsidR="00323C80" w:rsidRPr="00323C80">
        <w:rPr>
          <w:rFonts w:eastAsia="仿宋" w:hint="eastAsia"/>
          <w:sz w:val="21"/>
          <w:szCs w:val="21"/>
        </w:rPr>
        <w:t>清河～灵泉</w:t>
      </w:r>
      <w:r w:rsidR="00323C80" w:rsidRPr="00323C80">
        <w:rPr>
          <w:rFonts w:eastAsia="仿宋" w:hint="eastAsia"/>
          <w:sz w:val="21"/>
          <w:szCs w:val="21"/>
        </w:rPr>
        <w:t>220kV</w:t>
      </w:r>
      <w:r w:rsidR="00323C80" w:rsidRPr="00323C80">
        <w:rPr>
          <w:rFonts w:eastAsia="仿宋" w:hint="eastAsia"/>
          <w:sz w:val="21"/>
          <w:szCs w:val="21"/>
        </w:rPr>
        <w:t>线路工程</w:t>
      </w:r>
      <w:r>
        <w:rPr>
          <w:rFonts w:eastAsia="仿宋" w:hAnsi="仿宋"/>
          <w:sz w:val="21"/>
          <w:szCs w:val="21"/>
        </w:rPr>
        <w:t>塔基扰动面积现场监测表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846"/>
        <w:gridCol w:w="846"/>
        <w:gridCol w:w="1377"/>
        <w:gridCol w:w="1377"/>
        <w:gridCol w:w="1133"/>
        <w:gridCol w:w="1116"/>
        <w:gridCol w:w="1827"/>
      </w:tblGrid>
      <w:tr w:rsidR="00323C80" w:rsidRPr="00323C80" w:rsidTr="00323C80">
        <w:trPr>
          <w:trHeight w:val="690"/>
          <w:tblHeader/>
          <w:jc w:val="center"/>
        </w:trPr>
        <w:tc>
          <w:tcPr>
            <w:tcW w:w="496" w:type="pct"/>
            <w:noWrap/>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序号</w:t>
            </w:r>
          </w:p>
        </w:tc>
        <w:tc>
          <w:tcPr>
            <w:tcW w:w="496" w:type="pct"/>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塔号</w:t>
            </w:r>
          </w:p>
        </w:tc>
        <w:tc>
          <w:tcPr>
            <w:tcW w:w="808" w:type="pct"/>
            <w:vAlign w:val="center"/>
          </w:tcPr>
          <w:p w:rsidR="00323C80" w:rsidRPr="00323C80" w:rsidRDefault="00323C80" w:rsidP="00323C80">
            <w:pPr>
              <w:spacing w:line="240" w:lineRule="auto"/>
              <w:ind w:firstLineChars="0" w:firstLine="0"/>
              <w:jc w:val="center"/>
              <w:rPr>
                <w:sz w:val="21"/>
                <w:szCs w:val="21"/>
              </w:rPr>
            </w:pPr>
            <w:r w:rsidRPr="00323C80">
              <w:rPr>
                <w:rFonts w:hint="eastAsia"/>
                <w:color w:val="000000"/>
                <w:sz w:val="21"/>
                <w:szCs w:val="21"/>
              </w:rPr>
              <w:t>桩号</w:t>
            </w:r>
          </w:p>
        </w:tc>
        <w:tc>
          <w:tcPr>
            <w:tcW w:w="808" w:type="pct"/>
            <w:vAlign w:val="center"/>
          </w:tcPr>
          <w:p w:rsidR="00323C80" w:rsidRPr="00323C80" w:rsidRDefault="00323C80" w:rsidP="00323C80">
            <w:pPr>
              <w:spacing w:line="240" w:lineRule="auto"/>
              <w:ind w:firstLineChars="0" w:firstLine="0"/>
              <w:jc w:val="center"/>
              <w:rPr>
                <w:rFonts w:ascii="宋体" w:eastAsia="宋体" w:hAnsi="宋体" w:cs="宋体"/>
                <w:color w:val="000000"/>
                <w:sz w:val="21"/>
                <w:szCs w:val="21"/>
              </w:rPr>
            </w:pPr>
            <w:r w:rsidRPr="00323C80">
              <w:rPr>
                <w:rFonts w:hint="eastAsia"/>
                <w:color w:val="000000"/>
                <w:sz w:val="21"/>
                <w:szCs w:val="21"/>
              </w:rPr>
              <w:t>塔型</w:t>
            </w:r>
          </w:p>
        </w:tc>
        <w:tc>
          <w:tcPr>
            <w:tcW w:w="665" w:type="pct"/>
            <w:vAlign w:val="center"/>
          </w:tcPr>
          <w:p w:rsidR="00323C80" w:rsidRPr="00323C80" w:rsidRDefault="00323C80" w:rsidP="00323C80">
            <w:pPr>
              <w:spacing w:line="240" w:lineRule="auto"/>
              <w:ind w:firstLineChars="0" w:firstLine="0"/>
              <w:jc w:val="center"/>
              <w:rPr>
                <w:rFonts w:eastAsia="仿宋"/>
                <w:color w:val="000000"/>
                <w:sz w:val="21"/>
                <w:szCs w:val="21"/>
              </w:rPr>
            </w:pPr>
            <w:r w:rsidRPr="00323C80">
              <w:rPr>
                <w:rFonts w:eastAsia="仿宋" w:hAnsi="仿宋"/>
                <w:color w:val="000000"/>
                <w:sz w:val="21"/>
                <w:szCs w:val="21"/>
              </w:rPr>
              <w:t>占地类型</w:t>
            </w:r>
          </w:p>
        </w:tc>
        <w:tc>
          <w:tcPr>
            <w:tcW w:w="655" w:type="pct"/>
            <w:vAlign w:val="center"/>
          </w:tcPr>
          <w:p w:rsidR="00323C80" w:rsidRPr="00826621" w:rsidRDefault="00323C80" w:rsidP="00323C80">
            <w:pPr>
              <w:spacing w:line="240" w:lineRule="auto"/>
              <w:ind w:firstLineChars="0" w:firstLine="0"/>
              <w:jc w:val="center"/>
              <w:rPr>
                <w:rFonts w:eastAsia="仿宋"/>
                <w:color w:val="000000"/>
                <w:sz w:val="21"/>
                <w:szCs w:val="21"/>
              </w:rPr>
            </w:pPr>
            <w:r w:rsidRPr="00826621">
              <w:rPr>
                <w:rFonts w:eastAsia="仿宋" w:hAnsi="仿宋"/>
                <w:color w:val="000000"/>
                <w:sz w:val="21"/>
                <w:szCs w:val="21"/>
              </w:rPr>
              <w:t>施工阶段</w:t>
            </w:r>
          </w:p>
        </w:tc>
        <w:tc>
          <w:tcPr>
            <w:tcW w:w="1072" w:type="pct"/>
            <w:vAlign w:val="center"/>
          </w:tcPr>
          <w:p w:rsidR="00323C80" w:rsidRPr="00826621" w:rsidRDefault="00323C80" w:rsidP="00826621">
            <w:pPr>
              <w:spacing w:line="240" w:lineRule="auto"/>
              <w:ind w:firstLineChars="0" w:firstLine="0"/>
              <w:jc w:val="center"/>
              <w:rPr>
                <w:rFonts w:eastAsia="仿宋"/>
                <w:color w:val="000000"/>
                <w:sz w:val="21"/>
                <w:szCs w:val="21"/>
              </w:rPr>
            </w:pPr>
            <w:r w:rsidRPr="00826621">
              <w:rPr>
                <w:rFonts w:eastAsia="仿宋" w:hAnsi="仿宋"/>
                <w:color w:val="000000"/>
                <w:sz w:val="21"/>
                <w:szCs w:val="21"/>
              </w:rPr>
              <w:t>扰动面积（</w:t>
            </w:r>
            <w:r w:rsidRPr="00826621">
              <w:rPr>
                <w:rFonts w:eastAsia="仿宋"/>
                <w:color w:val="000000"/>
                <w:sz w:val="21"/>
                <w:szCs w:val="21"/>
              </w:rPr>
              <w:t>m</w:t>
            </w:r>
            <w:r w:rsidRPr="00826621">
              <w:rPr>
                <w:rFonts w:eastAsia="仿宋"/>
                <w:sz w:val="21"/>
                <w:szCs w:val="21"/>
                <w:vertAlign w:val="superscript"/>
              </w:rPr>
              <w:t>2</w:t>
            </w:r>
            <w:r w:rsidRPr="00826621">
              <w:rPr>
                <w:rFonts w:eastAsia="仿宋" w:hAnsi="仿宋"/>
                <w:sz w:val="21"/>
                <w:szCs w:val="21"/>
              </w:rPr>
              <w:t>）</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J1A</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SDJ7101</w:t>
            </w:r>
          </w:p>
        </w:tc>
        <w:tc>
          <w:tcPr>
            <w:tcW w:w="665" w:type="pct"/>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vAlign w:val="center"/>
          </w:tcPr>
          <w:p w:rsidR="00826621" w:rsidRPr="00826621" w:rsidRDefault="00826621" w:rsidP="003B0BE6">
            <w:pPr>
              <w:spacing w:line="240" w:lineRule="auto"/>
              <w:ind w:firstLineChars="0" w:firstLine="0"/>
              <w:jc w:val="center"/>
              <w:rPr>
                <w:rFonts w:eastAsia="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144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147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J1B</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12"/>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128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991B77" w:rsidRDefault="00826621" w:rsidP="008F4BF9">
            <w:pPr>
              <w:spacing w:line="240" w:lineRule="auto"/>
              <w:ind w:firstLineChars="0" w:firstLine="0"/>
              <w:jc w:val="center"/>
              <w:rPr>
                <w:sz w:val="21"/>
                <w:szCs w:val="21"/>
              </w:rPr>
            </w:pPr>
            <w:r w:rsidRPr="00991B77">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991B77" w:rsidRDefault="00826621" w:rsidP="00323C80">
            <w:pPr>
              <w:spacing w:line="240" w:lineRule="auto"/>
              <w:ind w:firstLineChars="0" w:firstLine="0"/>
              <w:jc w:val="center"/>
              <w:rPr>
                <w:sz w:val="21"/>
                <w:szCs w:val="21"/>
              </w:rPr>
            </w:pPr>
            <w:r w:rsidRPr="00991B77">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J2A</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SJ7104</w:t>
            </w:r>
          </w:p>
        </w:tc>
        <w:tc>
          <w:tcPr>
            <w:tcW w:w="665" w:type="pct"/>
            <w:noWrap/>
            <w:vAlign w:val="center"/>
          </w:tcPr>
          <w:p w:rsidR="00826621" w:rsidRPr="00991B77" w:rsidRDefault="00826621" w:rsidP="00323C80">
            <w:pPr>
              <w:spacing w:line="240" w:lineRule="auto"/>
              <w:ind w:firstLineChars="0" w:firstLine="0"/>
              <w:jc w:val="center"/>
              <w:rPr>
                <w:sz w:val="21"/>
                <w:szCs w:val="21"/>
              </w:rPr>
            </w:pPr>
            <w:r w:rsidRPr="00991B77">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132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132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132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ZN17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B0BE6">
            <w:pPr>
              <w:spacing w:line="240" w:lineRule="auto"/>
              <w:ind w:firstLineChars="0" w:firstLine="0"/>
              <w:jc w:val="center"/>
              <w:rPr>
                <w:rFonts w:eastAsia="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N19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19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lastRenderedPageBreak/>
              <w:t>20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J7A</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J7B</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其他土地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sz w:val="21"/>
                <w:szCs w:val="21"/>
              </w:rPr>
              <w:t>2</w:t>
            </w:r>
            <w:r w:rsidRPr="00323C80">
              <w:rPr>
                <w:rFonts w:hint="eastAsia"/>
                <w:sz w:val="21"/>
                <w:szCs w:val="21"/>
              </w:rPr>
              <w:t>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ZN28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rFonts w:hint="eastAsia"/>
                <w:sz w:val="21"/>
                <w:szCs w:val="21"/>
              </w:rPr>
              <w:t>28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N29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119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rFonts w:hint="eastAsia"/>
                <w:sz w:val="21"/>
                <w:szCs w:val="21"/>
              </w:rPr>
              <w:t>29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SJKA26101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sidRPr="00323C80">
              <w:rPr>
                <w:rFonts w:hint="eastAsia"/>
                <w:sz w:val="21"/>
                <w:szCs w:val="21"/>
              </w:rPr>
              <w:t>30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SZKA26101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B0BE6">
            <w:pPr>
              <w:spacing w:line="240" w:lineRule="auto"/>
              <w:ind w:firstLineChars="0" w:firstLine="0"/>
              <w:jc w:val="center"/>
              <w:rPr>
                <w:rFonts w:eastAsia="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132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110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92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128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110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N39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ZN39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39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119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128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128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J19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耕地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N49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ZN49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49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其他土地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119 </w:t>
            </w: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2KSZ241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108 </w:t>
            </w: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N59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ZN59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92 </w:t>
            </w: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59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92 </w:t>
            </w: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00706B">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lastRenderedPageBreak/>
              <w:t>61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128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63</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64</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J24</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65</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66</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J25</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67</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J26</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2KSJ241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68</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N69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ZN69</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SZ7104</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vAlign w:val="center"/>
          </w:tcPr>
          <w:p w:rsidR="00826621" w:rsidRPr="00826621" w:rsidRDefault="00826621" w:rsidP="00323C80">
            <w:pPr>
              <w:spacing w:line="240" w:lineRule="auto"/>
              <w:ind w:firstLineChars="0" w:firstLine="0"/>
              <w:jc w:val="center"/>
              <w:rPr>
                <w:color w:val="FF0000"/>
                <w:sz w:val="21"/>
                <w:szCs w:val="21"/>
              </w:rPr>
            </w:pP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p>
        </w:tc>
      </w:tr>
      <w:tr w:rsidR="00826621" w:rsidRPr="00323C80" w:rsidTr="000A457C">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69</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N70</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J27</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2E2-SJC1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119 </w:t>
            </w:r>
          </w:p>
        </w:tc>
      </w:tr>
      <w:tr w:rsidR="00826621" w:rsidRPr="00323C80" w:rsidTr="000A457C">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70</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ZN71</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SZ7103</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林地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125 </w:t>
            </w:r>
          </w:p>
        </w:tc>
      </w:tr>
      <w:tr w:rsidR="00826621" w:rsidRPr="00323C80" w:rsidTr="000A457C">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71</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ZN72</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SZ7102</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97 </w:t>
            </w:r>
          </w:p>
        </w:tc>
      </w:tr>
      <w:tr w:rsidR="00826621" w:rsidRPr="00323C80" w:rsidTr="000A457C">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72</w:t>
            </w:r>
          </w:p>
        </w:tc>
        <w:tc>
          <w:tcPr>
            <w:tcW w:w="496"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N73</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J28</w:t>
            </w:r>
          </w:p>
        </w:tc>
        <w:tc>
          <w:tcPr>
            <w:tcW w:w="808" w:type="pct"/>
            <w:vAlign w:val="center"/>
          </w:tcPr>
          <w:p w:rsidR="00826621" w:rsidRPr="00323C80" w:rsidRDefault="00826621" w:rsidP="00323C80">
            <w:pPr>
              <w:spacing w:line="240" w:lineRule="auto"/>
              <w:ind w:firstLineChars="0" w:firstLine="0"/>
              <w:jc w:val="center"/>
              <w:rPr>
                <w:rFonts w:ascii="宋体" w:eastAsia="宋体" w:hAnsi="宋体" w:cs="宋体"/>
                <w:sz w:val="21"/>
                <w:szCs w:val="21"/>
              </w:rPr>
            </w:pPr>
            <w:r w:rsidRPr="00323C80">
              <w:rPr>
                <w:rFonts w:hint="eastAsia"/>
                <w:sz w:val="21"/>
                <w:szCs w:val="21"/>
              </w:rPr>
              <w:t>SDJ7101</w:t>
            </w:r>
          </w:p>
        </w:tc>
        <w:tc>
          <w:tcPr>
            <w:tcW w:w="665"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草地</w:t>
            </w:r>
          </w:p>
        </w:tc>
        <w:tc>
          <w:tcPr>
            <w:tcW w:w="655" w:type="pct"/>
            <w:noWrap/>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150 </w:t>
            </w:r>
          </w:p>
        </w:tc>
      </w:tr>
      <w:tr w:rsidR="00826621" w:rsidRPr="00323C80" w:rsidTr="00602BE0">
        <w:trPr>
          <w:trHeight w:val="324"/>
          <w:tblHeader/>
          <w:jc w:val="center"/>
        </w:trPr>
        <w:tc>
          <w:tcPr>
            <w:tcW w:w="496" w:type="pct"/>
            <w:noWrap/>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汇总</w:t>
            </w:r>
          </w:p>
        </w:tc>
        <w:tc>
          <w:tcPr>
            <w:tcW w:w="496" w:type="pct"/>
            <w:vAlign w:val="center"/>
          </w:tcPr>
          <w:p w:rsidR="00826621" w:rsidRPr="00323C80" w:rsidRDefault="00826621" w:rsidP="00323C80">
            <w:pPr>
              <w:spacing w:line="240" w:lineRule="auto"/>
              <w:ind w:firstLineChars="0" w:firstLine="0"/>
              <w:jc w:val="center"/>
              <w:rPr>
                <w:sz w:val="21"/>
                <w:szCs w:val="21"/>
              </w:rPr>
            </w:pPr>
            <w:r>
              <w:rPr>
                <w:rFonts w:hint="eastAsia"/>
                <w:sz w:val="21"/>
                <w:szCs w:val="21"/>
              </w:rPr>
              <w:t>72</w:t>
            </w:r>
            <w:r>
              <w:rPr>
                <w:rFonts w:hint="eastAsia"/>
                <w:sz w:val="21"/>
                <w:szCs w:val="21"/>
              </w:rPr>
              <w:t>基</w:t>
            </w:r>
          </w:p>
        </w:tc>
        <w:tc>
          <w:tcPr>
            <w:tcW w:w="808" w:type="pct"/>
            <w:vAlign w:val="center"/>
          </w:tcPr>
          <w:p w:rsidR="00826621" w:rsidRPr="00323C80" w:rsidRDefault="00826621" w:rsidP="00323C80">
            <w:pPr>
              <w:spacing w:line="240" w:lineRule="auto"/>
              <w:ind w:firstLineChars="0" w:firstLine="0"/>
              <w:jc w:val="center"/>
              <w:rPr>
                <w:sz w:val="21"/>
                <w:szCs w:val="21"/>
              </w:rPr>
            </w:pPr>
          </w:p>
        </w:tc>
        <w:tc>
          <w:tcPr>
            <w:tcW w:w="808" w:type="pct"/>
            <w:vAlign w:val="center"/>
          </w:tcPr>
          <w:p w:rsidR="00826621" w:rsidRPr="00323C80" w:rsidRDefault="00826621" w:rsidP="00323C80">
            <w:pPr>
              <w:spacing w:line="240" w:lineRule="auto"/>
              <w:ind w:firstLineChars="0" w:firstLine="0"/>
              <w:jc w:val="center"/>
              <w:rPr>
                <w:sz w:val="21"/>
                <w:szCs w:val="21"/>
              </w:rPr>
            </w:pPr>
          </w:p>
        </w:tc>
        <w:tc>
          <w:tcPr>
            <w:tcW w:w="665" w:type="pct"/>
            <w:noWrap/>
            <w:vAlign w:val="center"/>
          </w:tcPr>
          <w:p w:rsidR="00826621" w:rsidRDefault="00826621" w:rsidP="00323C80">
            <w:pPr>
              <w:spacing w:line="240" w:lineRule="auto"/>
              <w:ind w:firstLineChars="0" w:firstLine="0"/>
              <w:jc w:val="center"/>
              <w:rPr>
                <w:sz w:val="21"/>
                <w:szCs w:val="21"/>
              </w:rPr>
            </w:pPr>
          </w:p>
        </w:tc>
        <w:tc>
          <w:tcPr>
            <w:tcW w:w="655" w:type="pct"/>
            <w:noWrap/>
            <w:vAlign w:val="center"/>
          </w:tcPr>
          <w:p w:rsidR="00826621" w:rsidRPr="00826621" w:rsidRDefault="00826621" w:rsidP="00323C80">
            <w:pPr>
              <w:spacing w:line="240" w:lineRule="auto"/>
              <w:ind w:firstLineChars="0" w:firstLine="0"/>
              <w:jc w:val="center"/>
              <w:rPr>
                <w:sz w:val="21"/>
                <w:szCs w:val="21"/>
              </w:rPr>
            </w:pPr>
            <w:r w:rsidRPr="00826621">
              <w:rPr>
                <w:rFonts w:hint="eastAsia"/>
                <w:sz w:val="21"/>
                <w:szCs w:val="21"/>
              </w:rPr>
              <w:t>41</w:t>
            </w:r>
            <w:r w:rsidRPr="00826621">
              <w:rPr>
                <w:rFonts w:hint="eastAsia"/>
                <w:sz w:val="21"/>
                <w:szCs w:val="21"/>
              </w:rPr>
              <w:t>基</w:t>
            </w:r>
          </w:p>
        </w:tc>
        <w:tc>
          <w:tcPr>
            <w:tcW w:w="1072" w:type="pct"/>
            <w:noWrap/>
            <w:vAlign w:val="bottom"/>
          </w:tcPr>
          <w:p w:rsidR="00826621" w:rsidRPr="00826621" w:rsidRDefault="00826621" w:rsidP="00826621">
            <w:pPr>
              <w:spacing w:line="240" w:lineRule="auto"/>
              <w:ind w:firstLineChars="0" w:firstLine="0"/>
              <w:jc w:val="center"/>
              <w:rPr>
                <w:rFonts w:ascii="宋体" w:eastAsia="宋体" w:hAnsi="宋体" w:cs="宋体"/>
                <w:color w:val="000000"/>
                <w:sz w:val="21"/>
                <w:szCs w:val="21"/>
              </w:rPr>
            </w:pPr>
            <w:r w:rsidRPr="00826621">
              <w:rPr>
                <w:rFonts w:hint="eastAsia"/>
                <w:color w:val="000000"/>
                <w:sz w:val="21"/>
                <w:szCs w:val="21"/>
              </w:rPr>
              <w:t xml:space="preserve">4779 </w:t>
            </w:r>
          </w:p>
        </w:tc>
      </w:tr>
    </w:tbl>
    <w:p w:rsidR="00946104" w:rsidRDefault="00946104" w:rsidP="00946104">
      <w:pPr>
        <w:ind w:firstLine="420"/>
        <w:jc w:val="center"/>
        <w:rPr>
          <w:rFonts w:eastAsia="仿宋" w:hAnsi="仿宋"/>
          <w:sz w:val="21"/>
          <w:szCs w:val="21"/>
        </w:rPr>
      </w:pPr>
      <w:r>
        <w:rPr>
          <w:rFonts w:eastAsia="仿宋" w:hAnsi="仿宋"/>
          <w:sz w:val="21"/>
          <w:szCs w:val="21"/>
        </w:rPr>
        <w:t>表</w:t>
      </w:r>
      <w:r>
        <w:rPr>
          <w:rFonts w:eastAsia="仿宋"/>
          <w:sz w:val="21"/>
          <w:szCs w:val="21"/>
        </w:rPr>
        <w:t>3.2-</w:t>
      </w:r>
      <w:r>
        <w:rPr>
          <w:rFonts w:eastAsia="仿宋" w:hint="eastAsia"/>
          <w:sz w:val="21"/>
          <w:szCs w:val="21"/>
        </w:rPr>
        <w:t>3</w:t>
      </w:r>
      <w:r>
        <w:rPr>
          <w:rFonts w:eastAsia="仿宋"/>
          <w:sz w:val="21"/>
          <w:szCs w:val="21"/>
        </w:rPr>
        <w:t xml:space="preserve"> </w:t>
      </w:r>
      <w:r w:rsidR="008F4BF9">
        <w:rPr>
          <w:rFonts w:eastAsia="仿宋" w:hint="eastAsia"/>
          <w:sz w:val="21"/>
          <w:szCs w:val="21"/>
        </w:rPr>
        <w:t>杨胡</w:t>
      </w:r>
      <w:r w:rsidRPr="00323C80">
        <w:rPr>
          <w:rFonts w:eastAsia="仿宋" w:hint="eastAsia"/>
          <w:sz w:val="21"/>
          <w:szCs w:val="21"/>
        </w:rPr>
        <w:t>～灵泉</w:t>
      </w:r>
      <w:r w:rsidRPr="00323C80">
        <w:rPr>
          <w:rFonts w:eastAsia="仿宋" w:hint="eastAsia"/>
          <w:sz w:val="21"/>
          <w:szCs w:val="21"/>
        </w:rPr>
        <w:t>220kV</w:t>
      </w:r>
      <w:r w:rsidRPr="00323C80">
        <w:rPr>
          <w:rFonts w:eastAsia="仿宋" w:hint="eastAsia"/>
          <w:sz w:val="21"/>
          <w:szCs w:val="21"/>
        </w:rPr>
        <w:t>线路工程</w:t>
      </w:r>
      <w:r>
        <w:rPr>
          <w:rFonts w:eastAsia="仿宋" w:hAnsi="仿宋"/>
          <w:sz w:val="21"/>
          <w:szCs w:val="21"/>
        </w:rPr>
        <w:t>塔基扰动面积现场监测表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32"/>
        <w:gridCol w:w="1118"/>
        <w:gridCol w:w="828"/>
        <w:gridCol w:w="1467"/>
        <w:gridCol w:w="1212"/>
        <w:gridCol w:w="1212"/>
        <w:gridCol w:w="1953"/>
      </w:tblGrid>
      <w:tr w:rsidR="00323C80" w:rsidTr="00946104">
        <w:trPr>
          <w:trHeight w:val="142"/>
        </w:trPr>
        <w:tc>
          <w:tcPr>
            <w:tcW w:w="429" w:type="pct"/>
            <w:shd w:val="clear" w:color="auto" w:fill="auto"/>
            <w:vAlign w:val="center"/>
          </w:tcPr>
          <w:p w:rsidR="00323C80" w:rsidRDefault="00323C80" w:rsidP="00946104">
            <w:pPr>
              <w:spacing w:line="240" w:lineRule="auto"/>
              <w:ind w:firstLineChars="0" w:firstLine="0"/>
              <w:jc w:val="center"/>
              <w:rPr>
                <w:rFonts w:eastAsia="仿宋"/>
                <w:color w:val="000000"/>
                <w:sz w:val="20"/>
                <w:szCs w:val="20"/>
              </w:rPr>
            </w:pPr>
            <w:r>
              <w:rPr>
                <w:rFonts w:eastAsia="仿宋" w:hAnsi="仿宋"/>
                <w:color w:val="000000"/>
                <w:sz w:val="20"/>
                <w:szCs w:val="20"/>
              </w:rPr>
              <w:t>序号</w:t>
            </w:r>
          </w:p>
        </w:tc>
        <w:tc>
          <w:tcPr>
            <w:tcW w:w="656" w:type="pct"/>
            <w:shd w:val="clear" w:color="auto" w:fill="auto"/>
            <w:vAlign w:val="center"/>
          </w:tcPr>
          <w:p w:rsidR="00323C80" w:rsidRDefault="00323C80" w:rsidP="00946104">
            <w:pPr>
              <w:spacing w:line="240" w:lineRule="auto"/>
              <w:ind w:firstLineChars="0" w:firstLine="0"/>
              <w:jc w:val="center"/>
              <w:rPr>
                <w:rFonts w:eastAsia="仿宋"/>
                <w:color w:val="000000"/>
                <w:sz w:val="20"/>
                <w:szCs w:val="20"/>
              </w:rPr>
            </w:pPr>
            <w:r>
              <w:rPr>
                <w:rFonts w:eastAsia="仿宋" w:hAnsi="仿宋"/>
                <w:color w:val="000000"/>
                <w:sz w:val="20"/>
                <w:szCs w:val="20"/>
              </w:rPr>
              <w:t>塔号</w:t>
            </w:r>
          </w:p>
        </w:tc>
        <w:tc>
          <w:tcPr>
            <w:tcW w:w="486" w:type="pct"/>
            <w:vAlign w:val="center"/>
          </w:tcPr>
          <w:p w:rsidR="00323C80" w:rsidRDefault="00323C80" w:rsidP="00946104">
            <w:pPr>
              <w:spacing w:line="240" w:lineRule="auto"/>
              <w:ind w:firstLineChars="0" w:firstLine="0"/>
              <w:jc w:val="center"/>
              <w:rPr>
                <w:rFonts w:eastAsia="仿宋" w:hAnsi="仿宋"/>
                <w:sz w:val="20"/>
                <w:szCs w:val="20"/>
              </w:rPr>
            </w:pPr>
            <w:r>
              <w:rPr>
                <w:rFonts w:eastAsia="仿宋" w:hAnsi="仿宋" w:hint="eastAsia"/>
                <w:sz w:val="20"/>
                <w:szCs w:val="20"/>
              </w:rPr>
              <w:t>桩号</w:t>
            </w:r>
          </w:p>
        </w:tc>
        <w:tc>
          <w:tcPr>
            <w:tcW w:w="861" w:type="pct"/>
            <w:shd w:val="clear" w:color="auto" w:fill="auto"/>
            <w:vAlign w:val="center"/>
          </w:tcPr>
          <w:p w:rsidR="00323C80" w:rsidRDefault="00323C80" w:rsidP="00946104">
            <w:pPr>
              <w:spacing w:line="240" w:lineRule="auto"/>
              <w:ind w:firstLineChars="0" w:firstLine="0"/>
              <w:jc w:val="center"/>
              <w:rPr>
                <w:rFonts w:eastAsia="仿宋"/>
                <w:sz w:val="20"/>
                <w:szCs w:val="20"/>
              </w:rPr>
            </w:pPr>
            <w:r>
              <w:rPr>
                <w:rFonts w:eastAsia="仿宋" w:hAnsi="仿宋"/>
                <w:sz w:val="20"/>
                <w:szCs w:val="20"/>
              </w:rPr>
              <w:t>塔型</w:t>
            </w:r>
          </w:p>
        </w:tc>
        <w:tc>
          <w:tcPr>
            <w:tcW w:w="711" w:type="pct"/>
            <w:shd w:val="clear" w:color="auto" w:fill="auto"/>
            <w:vAlign w:val="center"/>
          </w:tcPr>
          <w:p w:rsidR="00323C80" w:rsidRDefault="00323C80" w:rsidP="00946104">
            <w:pPr>
              <w:spacing w:line="240" w:lineRule="auto"/>
              <w:ind w:firstLineChars="0" w:firstLine="0"/>
              <w:jc w:val="center"/>
              <w:rPr>
                <w:rFonts w:eastAsia="仿宋"/>
                <w:color w:val="000000"/>
                <w:sz w:val="20"/>
                <w:szCs w:val="20"/>
              </w:rPr>
            </w:pPr>
            <w:r>
              <w:rPr>
                <w:rFonts w:eastAsia="仿宋" w:hAnsi="仿宋"/>
                <w:color w:val="000000"/>
                <w:sz w:val="20"/>
                <w:szCs w:val="20"/>
              </w:rPr>
              <w:t>占地类型</w:t>
            </w:r>
          </w:p>
        </w:tc>
        <w:tc>
          <w:tcPr>
            <w:tcW w:w="711" w:type="pct"/>
            <w:shd w:val="clear" w:color="auto" w:fill="auto"/>
            <w:vAlign w:val="center"/>
          </w:tcPr>
          <w:p w:rsidR="00323C80" w:rsidRPr="00826621" w:rsidRDefault="00323C80" w:rsidP="00946104">
            <w:pPr>
              <w:spacing w:line="240" w:lineRule="auto"/>
              <w:ind w:firstLineChars="0" w:firstLine="0"/>
              <w:jc w:val="center"/>
              <w:rPr>
                <w:rFonts w:eastAsia="仿宋"/>
                <w:color w:val="000000"/>
                <w:sz w:val="20"/>
                <w:szCs w:val="20"/>
              </w:rPr>
            </w:pPr>
            <w:r w:rsidRPr="00826621">
              <w:rPr>
                <w:rFonts w:eastAsia="仿宋" w:hAnsi="仿宋"/>
                <w:color w:val="000000"/>
                <w:sz w:val="20"/>
                <w:szCs w:val="20"/>
              </w:rPr>
              <w:t>施工阶段</w:t>
            </w:r>
          </w:p>
        </w:tc>
        <w:tc>
          <w:tcPr>
            <w:tcW w:w="1146" w:type="pct"/>
            <w:shd w:val="clear" w:color="auto" w:fill="auto"/>
            <w:vAlign w:val="center"/>
          </w:tcPr>
          <w:p w:rsidR="00323C80" w:rsidRDefault="00323C80" w:rsidP="00946104">
            <w:pPr>
              <w:spacing w:line="240" w:lineRule="auto"/>
              <w:ind w:firstLineChars="0" w:firstLine="0"/>
              <w:jc w:val="center"/>
              <w:rPr>
                <w:rFonts w:eastAsia="仿宋"/>
                <w:color w:val="000000"/>
                <w:sz w:val="20"/>
                <w:szCs w:val="20"/>
              </w:rPr>
            </w:pPr>
            <w:r>
              <w:rPr>
                <w:rFonts w:eastAsia="仿宋" w:hAnsi="仿宋"/>
                <w:color w:val="000000"/>
                <w:sz w:val="20"/>
                <w:szCs w:val="20"/>
              </w:rPr>
              <w:t>扰动面积（</w:t>
            </w:r>
            <w:r>
              <w:rPr>
                <w:rFonts w:eastAsia="仿宋"/>
                <w:color w:val="000000"/>
                <w:sz w:val="20"/>
                <w:szCs w:val="20"/>
              </w:rPr>
              <w:t>m</w:t>
            </w:r>
            <w:r>
              <w:rPr>
                <w:rFonts w:eastAsia="仿宋"/>
                <w:sz w:val="20"/>
                <w:szCs w:val="20"/>
                <w:vertAlign w:val="superscript"/>
              </w:rPr>
              <w:t>2</w:t>
            </w:r>
            <w:r>
              <w:rPr>
                <w:rFonts w:eastAsia="仿宋" w:hAnsi="仿宋"/>
                <w:sz w:val="20"/>
                <w:szCs w:val="20"/>
              </w:rPr>
              <w:t>）</w:t>
            </w:r>
          </w:p>
        </w:tc>
      </w:tr>
      <w:tr w:rsidR="00946104" w:rsidTr="00946104">
        <w:trPr>
          <w:trHeight w:val="338"/>
        </w:trPr>
        <w:tc>
          <w:tcPr>
            <w:tcW w:w="429" w:type="pct"/>
            <w:shd w:val="clear" w:color="auto" w:fill="auto"/>
            <w:vAlign w:val="center"/>
          </w:tcPr>
          <w:p w:rsidR="00946104" w:rsidRDefault="00946104"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 </w:t>
            </w:r>
          </w:p>
        </w:tc>
        <w:tc>
          <w:tcPr>
            <w:tcW w:w="656" w:type="pct"/>
            <w:shd w:val="clear" w:color="auto" w:fill="auto"/>
            <w:vAlign w:val="center"/>
          </w:tcPr>
          <w:p w:rsidR="00946104" w:rsidRDefault="00946104" w:rsidP="00946104">
            <w:pPr>
              <w:spacing w:line="240" w:lineRule="auto"/>
              <w:ind w:firstLineChars="0" w:firstLine="0"/>
              <w:jc w:val="center"/>
              <w:rPr>
                <w:rFonts w:ascii="宋体" w:eastAsia="宋体" w:hAnsi="宋体" w:cs="宋体"/>
                <w:sz w:val="20"/>
                <w:szCs w:val="20"/>
              </w:rPr>
            </w:pPr>
            <w:r>
              <w:rPr>
                <w:rFonts w:hint="eastAsia"/>
                <w:sz w:val="20"/>
                <w:szCs w:val="20"/>
              </w:rPr>
              <w:t>N1</w:t>
            </w:r>
          </w:p>
        </w:tc>
        <w:tc>
          <w:tcPr>
            <w:tcW w:w="486" w:type="pct"/>
            <w:vAlign w:val="center"/>
          </w:tcPr>
          <w:p w:rsidR="00946104" w:rsidRDefault="00946104" w:rsidP="00946104">
            <w:pPr>
              <w:spacing w:line="240" w:lineRule="auto"/>
              <w:ind w:firstLineChars="0" w:firstLine="0"/>
              <w:jc w:val="center"/>
              <w:rPr>
                <w:rFonts w:ascii="宋体" w:eastAsia="宋体" w:hAnsi="宋体" w:cs="宋体"/>
                <w:sz w:val="20"/>
                <w:szCs w:val="20"/>
              </w:rPr>
            </w:pPr>
            <w:r>
              <w:rPr>
                <w:rFonts w:hint="eastAsia"/>
                <w:sz w:val="20"/>
                <w:szCs w:val="20"/>
              </w:rPr>
              <w:t>J1</w:t>
            </w:r>
          </w:p>
        </w:tc>
        <w:tc>
          <w:tcPr>
            <w:tcW w:w="861" w:type="pct"/>
            <w:shd w:val="clear" w:color="auto" w:fill="auto"/>
            <w:vAlign w:val="center"/>
          </w:tcPr>
          <w:p w:rsidR="00946104" w:rsidRDefault="00946104" w:rsidP="00946104">
            <w:pPr>
              <w:spacing w:line="240" w:lineRule="auto"/>
              <w:ind w:firstLineChars="0" w:firstLine="0"/>
              <w:jc w:val="center"/>
              <w:rPr>
                <w:rFonts w:ascii="宋体" w:eastAsia="宋体" w:hAnsi="宋体" w:cs="宋体"/>
                <w:sz w:val="20"/>
                <w:szCs w:val="20"/>
              </w:rPr>
            </w:pPr>
            <w:r>
              <w:rPr>
                <w:rFonts w:hint="eastAsia"/>
                <w:sz w:val="20"/>
                <w:szCs w:val="20"/>
              </w:rPr>
              <w:t>SDJ7101</w:t>
            </w:r>
          </w:p>
        </w:tc>
        <w:tc>
          <w:tcPr>
            <w:tcW w:w="711" w:type="pct"/>
            <w:shd w:val="clear" w:color="auto" w:fill="auto"/>
            <w:vAlign w:val="center"/>
          </w:tcPr>
          <w:p w:rsidR="00946104" w:rsidRDefault="00991B77"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耕</w:t>
            </w:r>
            <w:r w:rsidR="00946104">
              <w:rPr>
                <w:rFonts w:eastAsia="仿宋" w:hAnsi="仿宋"/>
                <w:color w:val="000000"/>
                <w:sz w:val="20"/>
                <w:szCs w:val="20"/>
              </w:rPr>
              <w:t>地</w:t>
            </w:r>
          </w:p>
        </w:tc>
        <w:tc>
          <w:tcPr>
            <w:tcW w:w="711" w:type="pct"/>
            <w:shd w:val="clear" w:color="auto" w:fill="auto"/>
            <w:vAlign w:val="center"/>
          </w:tcPr>
          <w:p w:rsidR="00946104" w:rsidRPr="00826621" w:rsidRDefault="00946104" w:rsidP="00991B77">
            <w:pPr>
              <w:spacing w:line="240" w:lineRule="auto"/>
              <w:ind w:firstLineChars="0" w:firstLine="0"/>
              <w:jc w:val="center"/>
              <w:rPr>
                <w:rFonts w:eastAsia="仿宋"/>
                <w:color w:val="000000"/>
                <w:sz w:val="20"/>
                <w:szCs w:val="20"/>
              </w:rPr>
            </w:pPr>
          </w:p>
        </w:tc>
        <w:tc>
          <w:tcPr>
            <w:tcW w:w="1146" w:type="pct"/>
            <w:shd w:val="clear" w:color="auto" w:fill="auto"/>
            <w:vAlign w:val="center"/>
          </w:tcPr>
          <w:p w:rsidR="00946104" w:rsidRDefault="00946104"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N2</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J2</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SJ7104</w:t>
            </w:r>
          </w:p>
        </w:tc>
        <w:tc>
          <w:tcPr>
            <w:tcW w:w="711"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耕</w:t>
            </w:r>
            <w:r>
              <w:rPr>
                <w:rFonts w:eastAsia="仿宋" w:hAnsi="仿宋"/>
                <w:color w:val="000000"/>
                <w:sz w:val="20"/>
                <w:szCs w:val="20"/>
              </w:rPr>
              <w:t>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N3</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J2A</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N4</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J3</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N5</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ZN5</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6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N6</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ZN6</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7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N7</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ZN7</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8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N8</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ZN8</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9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N10</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J4</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10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N11</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ZN11</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11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N13</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ZN13</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tcPr>
          <w:p w:rsidR="00991B77" w:rsidRPr="00991B77" w:rsidRDefault="00991B77"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991B77" w:rsidTr="001E7AB1">
        <w:trPr>
          <w:trHeight w:val="142"/>
        </w:trPr>
        <w:tc>
          <w:tcPr>
            <w:tcW w:w="429"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12 </w:t>
            </w:r>
          </w:p>
        </w:tc>
        <w:tc>
          <w:tcPr>
            <w:tcW w:w="656"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N14</w:t>
            </w:r>
          </w:p>
        </w:tc>
        <w:tc>
          <w:tcPr>
            <w:tcW w:w="486" w:type="pct"/>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ZN14</w:t>
            </w:r>
          </w:p>
        </w:tc>
        <w:tc>
          <w:tcPr>
            <w:tcW w:w="861" w:type="pct"/>
            <w:shd w:val="clear" w:color="auto" w:fill="auto"/>
            <w:vAlign w:val="center"/>
          </w:tcPr>
          <w:p w:rsidR="00991B77" w:rsidRDefault="00991B77"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r>
              <w:rPr>
                <w:rFonts w:eastAsia="仿宋" w:hAnsi="仿宋"/>
                <w:color w:val="000000"/>
                <w:sz w:val="20"/>
                <w:szCs w:val="20"/>
              </w:rPr>
              <w:t>草地</w:t>
            </w:r>
          </w:p>
        </w:tc>
        <w:tc>
          <w:tcPr>
            <w:tcW w:w="711" w:type="pct"/>
            <w:shd w:val="clear" w:color="auto" w:fill="auto"/>
          </w:tcPr>
          <w:p w:rsidR="00991B77" w:rsidRPr="00826621" w:rsidRDefault="00991B77" w:rsidP="00991B77">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991B77" w:rsidRDefault="00991B77" w:rsidP="00946104">
            <w:pPr>
              <w:spacing w:line="240" w:lineRule="auto"/>
              <w:ind w:firstLineChars="0" w:firstLine="0"/>
              <w:jc w:val="center"/>
              <w:rPr>
                <w:rFonts w:eastAsia="仿宋"/>
                <w:color w:val="000000"/>
                <w:sz w:val="20"/>
                <w:szCs w:val="20"/>
              </w:rPr>
            </w:pPr>
          </w:p>
        </w:tc>
      </w:tr>
      <w:tr w:rsidR="00826621" w:rsidTr="00923AAD">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13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N15</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J5</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2KSJ242</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草地</w:t>
            </w:r>
          </w:p>
        </w:tc>
        <w:tc>
          <w:tcPr>
            <w:tcW w:w="711" w:type="pct"/>
            <w:shd w:val="clear" w:color="auto" w:fill="auto"/>
          </w:tcPr>
          <w:p w:rsidR="00826621" w:rsidRPr="00826621" w:rsidRDefault="00826621" w:rsidP="00991B77">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132 </w:t>
            </w:r>
          </w:p>
        </w:tc>
      </w:tr>
      <w:tr w:rsidR="00826621" w:rsidTr="00923AAD">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14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N16</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J6</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2KSJ243</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草地</w:t>
            </w:r>
          </w:p>
        </w:tc>
        <w:tc>
          <w:tcPr>
            <w:tcW w:w="711" w:type="pct"/>
            <w:shd w:val="clear" w:color="auto" w:fill="auto"/>
          </w:tcPr>
          <w:p w:rsidR="00826621" w:rsidRPr="00826621" w:rsidRDefault="00826621" w:rsidP="00991B77">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132 </w:t>
            </w:r>
          </w:p>
        </w:tc>
      </w:tr>
      <w:tr w:rsidR="00826621" w:rsidTr="00923AAD">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15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N17</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2E2-SJC3</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草地</w:t>
            </w:r>
          </w:p>
        </w:tc>
        <w:tc>
          <w:tcPr>
            <w:tcW w:w="711" w:type="pct"/>
            <w:shd w:val="clear" w:color="auto" w:fill="auto"/>
          </w:tcPr>
          <w:p w:rsidR="00826621" w:rsidRPr="00826621" w:rsidRDefault="00826621" w:rsidP="00991B77">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136 </w:t>
            </w:r>
          </w:p>
        </w:tc>
      </w:tr>
      <w:tr w:rsidR="00826621" w:rsidTr="00923AAD">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16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N18</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J7A</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2E2-SJC3</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136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17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N18A</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ZN18A</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92 </w:t>
            </w:r>
          </w:p>
        </w:tc>
      </w:tr>
      <w:tr w:rsidR="00826621" w:rsidTr="008D72A0">
        <w:trPr>
          <w:trHeight w:val="317"/>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18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N19</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ZN19</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92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19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N20</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J8</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119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20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N21</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ZN21</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125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21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N22</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J9</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128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22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N23</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J10</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3B0BE6">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119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23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N24</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J11</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3B0BE6">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119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24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N25</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ZN25</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125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25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N26</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J12</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草</w:t>
            </w:r>
            <w:r>
              <w:rPr>
                <w:rFonts w:eastAsia="仿宋" w:hAnsi="仿宋"/>
                <w:color w:val="000000"/>
                <w:sz w:val="20"/>
                <w:szCs w:val="20"/>
              </w:rPr>
              <w:t>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119 </w:t>
            </w: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26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N27</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ZN27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color w:val="000000"/>
                <w:sz w:val="20"/>
                <w:szCs w:val="20"/>
              </w:rPr>
              <w:t>草地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8D72A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lastRenderedPageBreak/>
              <w:t xml:space="preserve">27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N28</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J12A</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草</w:t>
            </w:r>
            <w:r>
              <w:rPr>
                <w:rFonts w:eastAsia="仿宋" w:hAnsi="仿宋"/>
                <w:color w:val="000000"/>
                <w:sz w:val="20"/>
                <w:szCs w:val="20"/>
              </w:rPr>
              <w:t>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28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N29</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ZN29</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29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N30</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ZN30</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SZ7102</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草</w:t>
            </w:r>
            <w:r>
              <w:rPr>
                <w:rFonts w:eastAsia="仿宋" w:hAnsi="仿宋"/>
                <w:color w:val="000000"/>
                <w:sz w:val="20"/>
                <w:szCs w:val="20"/>
              </w:rPr>
              <w:t>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30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N31</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J13</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31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N32</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ZN32</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32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N33</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J14</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w:t>
            </w:r>
            <w:r>
              <w:rPr>
                <w:rFonts w:eastAsia="仿宋" w:hAnsi="仿宋"/>
                <w:color w:val="000000"/>
                <w:sz w:val="20"/>
                <w:szCs w:val="20"/>
              </w:rPr>
              <w:t>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33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N34</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ZN34</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草地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34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N35</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ZN35</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草地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35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N36</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J15</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36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N37</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37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N38</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J16</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38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N39</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ZN39</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D31D92">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39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N40</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2E2-SJC3</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D31D92">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40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N41</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ZN41</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D31D92">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41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N42</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J18</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535467">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42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N43</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ZN43</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132 </w:t>
            </w:r>
          </w:p>
        </w:tc>
      </w:tr>
      <w:tr w:rsidR="00826621" w:rsidTr="00535467">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43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N44</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J19</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tcPr>
          <w:p w:rsidR="00826621" w:rsidRPr="00991B77" w:rsidRDefault="00826621" w:rsidP="00991B77">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tcPr>
          <w:p w:rsidR="00826621" w:rsidRPr="00826621" w:rsidRDefault="00826621" w:rsidP="003B0BE6">
            <w:pPr>
              <w:spacing w:line="240" w:lineRule="auto"/>
              <w:ind w:firstLineChars="0" w:firstLine="0"/>
              <w:jc w:val="center"/>
              <w:rPr>
                <w:rFonts w:eastAsia="仿宋" w:hAnsi="仿宋"/>
                <w:color w:val="000000"/>
                <w:sz w:val="20"/>
                <w:szCs w:val="20"/>
              </w:rPr>
            </w:pPr>
            <w:r w:rsidRPr="00826621">
              <w:rPr>
                <w:rFonts w:eastAsia="仿宋" w:hAnsi="仿宋"/>
                <w:color w:val="000000"/>
                <w:sz w:val="20"/>
                <w:szCs w:val="20"/>
              </w:rPr>
              <w:t>基础</w:t>
            </w:r>
            <w:r w:rsidRPr="00826621">
              <w:rPr>
                <w:rFonts w:eastAsia="仿宋" w:hAnsi="仿宋" w:hint="eastAsia"/>
                <w:color w:val="000000"/>
                <w:sz w:val="20"/>
                <w:szCs w:val="20"/>
              </w:rPr>
              <w:t>开挖</w:t>
            </w:r>
          </w:p>
        </w:tc>
        <w:tc>
          <w:tcPr>
            <w:tcW w:w="1146" w:type="pct"/>
            <w:shd w:val="clear" w:color="auto" w:fill="auto"/>
            <w:vAlign w:val="bottom"/>
          </w:tcPr>
          <w:p w:rsidR="00826621" w:rsidRPr="00826621" w:rsidRDefault="00826621" w:rsidP="00826621">
            <w:pPr>
              <w:spacing w:line="240" w:lineRule="auto"/>
              <w:ind w:firstLineChars="0" w:firstLine="0"/>
              <w:jc w:val="center"/>
              <w:rPr>
                <w:sz w:val="20"/>
                <w:szCs w:val="20"/>
              </w:rPr>
            </w:pPr>
            <w:r w:rsidRPr="00826621">
              <w:rPr>
                <w:rFonts w:hint="eastAsia"/>
                <w:sz w:val="20"/>
                <w:szCs w:val="20"/>
              </w:rPr>
              <w:t xml:space="preserve">119 </w:t>
            </w:r>
          </w:p>
        </w:tc>
      </w:tr>
      <w:tr w:rsidR="00826621" w:rsidTr="00737510">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44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N44A</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ZN44A</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3B0600">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草地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45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N45</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ZN45</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vAlign w:val="center"/>
          </w:tcPr>
          <w:p w:rsidR="00826621" w:rsidRDefault="00826621" w:rsidP="003B0600">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46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N46</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ZN46</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47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N47</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SZ7101</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48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N48</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ZN48</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49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N49</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J20</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50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N50</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J21</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51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N51</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ZN51</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2KSJ241</w:t>
            </w:r>
          </w:p>
        </w:tc>
        <w:tc>
          <w:tcPr>
            <w:tcW w:w="711"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52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N52</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J22</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2KSJ242</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53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N53</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ZN53</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SZ7103</w:t>
            </w:r>
          </w:p>
        </w:tc>
        <w:tc>
          <w:tcPr>
            <w:tcW w:w="711" w:type="pct"/>
            <w:shd w:val="clear" w:color="auto" w:fill="auto"/>
            <w:vAlign w:val="center"/>
          </w:tcPr>
          <w:p w:rsidR="00826621" w:rsidRDefault="00826621" w:rsidP="00946104">
            <w:pPr>
              <w:spacing w:line="240" w:lineRule="auto"/>
              <w:ind w:firstLineChars="0" w:firstLine="0"/>
              <w:jc w:val="center"/>
              <w:rPr>
                <w:rFonts w:eastAsia="仿宋" w:hAnsi="仿宋"/>
                <w:color w:val="000000"/>
                <w:sz w:val="20"/>
                <w:szCs w:val="20"/>
              </w:rPr>
            </w:pPr>
            <w:r>
              <w:rPr>
                <w:rFonts w:eastAsia="仿宋" w:hAnsi="仿宋" w:hint="eastAsia"/>
                <w:color w:val="000000"/>
                <w:sz w:val="20"/>
                <w:szCs w:val="20"/>
              </w:rPr>
              <w:t>草地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54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N54</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J22A</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2E2-SJC1</w:t>
            </w:r>
          </w:p>
        </w:tc>
        <w:tc>
          <w:tcPr>
            <w:tcW w:w="711" w:type="pct"/>
            <w:shd w:val="clear" w:color="auto" w:fill="auto"/>
            <w:vAlign w:val="center"/>
          </w:tcPr>
          <w:p w:rsidR="00826621" w:rsidRDefault="00826621" w:rsidP="003B0BE6">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55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N55</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J23</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2E2-SJC3</w:t>
            </w:r>
          </w:p>
        </w:tc>
        <w:tc>
          <w:tcPr>
            <w:tcW w:w="711" w:type="pct"/>
            <w:shd w:val="clear" w:color="auto" w:fill="auto"/>
            <w:vAlign w:val="center"/>
          </w:tcPr>
          <w:p w:rsidR="00826621" w:rsidRDefault="00826621" w:rsidP="003B0BE6">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56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N56</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ZN56</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SZ7104</w:t>
            </w:r>
          </w:p>
        </w:tc>
        <w:tc>
          <w:tcPr>
            <w:tcW w:w="711" w:type="pct"/>
            <w:shd w:val="clear" w:color="auto" w:fill="auto"/>
            <w:vAlign w:val="center"/>
          </w:tcPr>
          <w:p w:rsidR="00826621" w:rsidRDefault="00826621" w:rsidP="003B0BE6">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hAnsi="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57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N57</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ZN57</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SZ7102</w:t>
            </w:r>
          </w:p>
        </w:tc>
        <w:tc>
          <w:tcPr>
            <w:tcW w:w="711" w:type="pct"/>
            <w:shd w:val="clear" w:color="auto" w:fill="auto"/>
            <w:vAlign w:val="center"/>
          </w:tcPr>
          <w:p w:rsidR="00826621" w:rsidRDefault="00826621" w:rsidP="003B0BE6">
            <w:pPr>
              <w:spacing w:line="240" w:lineRule="auto"/>
              <w:ind w:firstLineChars="0" w:firstLine="0"/>
              <w:jc w:val="center"/>
              <w:rPr>
                <w:rFonts w:eastAsia="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 xml:space="preserve">58 </w:t>
            </w:r>
          </w:p>
        </w:tc>
        <w:tc>
          <w:tcPr>
            <w:tcW w:w="656"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N58</w:t>
            </w:r>
          </w:p>
        </w:tc>
        <w:tc>
          <w:tcPr>
            <w:tcW w:w="486" w:type="pct"/>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J24</w:t>
            </w:r>
          </w:p>
        </w:tc>
        <w:tc>
          <w:tcPr>
            <w:tcW w:w="861" w:type="pct"/>
            <w:shd w:val="clear" w:color="auto" w:fill="auto"/>
            <w:vAlign w:val="center"/>
          </w:tcPr>
          <w:p w:rsidR="00826621" w:rsidRDefault="00826621" w:rsidP="00946104">
            <w:pPr>
              <w:spacing w:line="240" w:lineRule="auto"/>
              <w:ind w:firstLineChars="0" w:firstLine="0"/>
              <w:jc w:val="center"/>
              <w:rPr>
                <w:rFonts w:ascii="宋体" w:eastAsia="宋体" w:hAnsi="宋体" w:cs="宋体"/>
                <w:sz w:val="20"/>
                <w:szCs w:val="20"/>
              </w:rPr>
            </w:pPr>
            <w:r>
              <w:rPr>
                <w:rFonts w:hint="eastAsia"/>
                <w:sz w:val="20"/>
                <w:szCs w:val="20"/>
              </w:rPr>
              <w:t>SDJ7101</w:t>
            </w:r>
          </w:p>
        </w:tc>
        <w:tc>
          <w:tcPr>
            <w:tcW w:w="711" w:type="pct"/>
            <w:shd w:val="clear" w:color="auto" w:fill="auto"/>
            <w:vAlign w:val="center"/>
          </w:tcPr>
          <w:p w:rsidR="00826621" w:rsidRDefault="00826621" w:rsidP="003B0BE6">
            <w:pPr>
              <w:spacing w:line="240" w:lineRule="auto"/>
              <w:ind w:firstLineChars="0" w:firstLine="0"/>
              <w:jc w:val="center"/>
              <w:rPr>
                <w:rFonts w:eastAsia="仿宋" w:hAnsi="仿宋"/>
                <w:color w:val="000000"/>
                <w:sz w:val="20"/>
                <w:szCs w:val="20"/>
              </w:rPr>
            </w:pPr>
            <w:r w:rsidRPr="00991B77">
              <w:rPr>
                <w:rFonts w:eastAsia="仿宋" w:hAnsi="仿宋" w:hint="eastAsia"/>
                <w:color w:val="000000"/>
                <w:sz w:val="20"/>
                <w:szCs w:val="20"/>
              </w:rPr>
              <w:t>林地</w:t>
            </w: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color w:val="000000"/>
                <w:sz w:val="20"/>
                <w:szCs w:val="20"/>
              </w:rPr>
            </w:pP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p>
        </w:tc>
      </w:tr>
      <w:tr w:rsidR="00826621" w:rsidTr="00946104">
        <w:trPr>
          <w:trHeight w:val="142"/>
        </w:trPr>
        <w:tc>
          <w:tcPr>
            <w:tcW w:w="429" w:type="pct"/>
            <w:shd w:val="clear" w:color="auto" w:fill="auto"/>
            <w:vAlign w:val="center"/>
          </w:tcPr>
          <w:p w:rsidR="00826621" w:rsidRDefault="00826621" w:rsidP="00946104">
            <w:pPr>
              <w:spacing w:line="240" w:lineRule="auto"/>
              <w:ind w:firstLineChars="0" w:firstLine="0"/>
              <w:jc w:val="center"/>
              <w:rPr>
                <w:rFonts w:eastAsia="仿宋"/>
                <w:sz w:val="20"/>
                <w:szCs w:val="20"/>
              </w:rPr>
            </w:pPr>
            <w:r>
              <w:rPr>
                <w:rFonts w:eastAsia="仿宋" w:hAnsi="仿宋"/>
                <w:sz w:val="20"/>
                <w:szCs w:val="20"/>
              </w:rPr>
              <w:t>合计</w:t>
            </w:r>
          </w:p>
        </w:tc>
        <w:tc>
          <w:tcPr>
            <w:tcW w:w="656" w:type="pct"/>
            <w:shd w:val="clear" w:color="auto" w:fill="auto"/>
            <w:vAlign w:val="center"/>
          </w:tcPr>
          <w:p w:rsidR="00826621" w:rsidRDefault="00826621" w:rsidP="00946104">
            <w:pPr>
              <w:spacing w:line="240" w:lineRule="auto"/>
              <w:ind w:firstLineChars="0" w:firstLine="0"/>
              <w:jc w:val="center"/>
              <w:rPr>
                <w:rFonts w:eastAsia="仿宋"/>
                <w:sz w:val="20"/>
                <w:szCs w:val="20"/>
              </w:rPr>
            </w:pPr>
            <w:r>
              <w:rPr>
                <w:rFonts w:eastAsia="仿宋" w:hint="eastAsia"/>
                <w:sz w:val="20"/>
                <w:szCs w:val="20"/>
              </w:rPr>
              <w:t>58</w:t>
            </w:r>
            <w:r>
              <w:rPr>
                <w:rFonts w:eastAsia="仿宋" w:hint="eastAsia"/>
                <w:sz w:val="20"/>
                <w:szCs w:val="20"/>
              </w:rPr>
              <w:t>基</w:t>
            </w:r>
          </w:p>
        </w:tc>
        <w:tc>
          <w:tcPr>
            <w:tcW w:w="486" w:type="pct"/>
            <w:vAlign w:val="center"/>
          </w:tcPr>
          <w:p w:rsidR="00826621" w:rsidRDefault="00826621" w:rsidP="00946104">
            <w:pPr>
              <w:spacing w:line="240" w:lineRule="auto"/>
              <w:ind w:firstLineChars="0" w:firstLine="0"/>
              <w:jc w:val="center"/>
              <w:rPr>
                <w:rFonts w:eastAsia="仿宋" w:hAnsi="仿宋"/>
                <w:sz w:val="20"/>
                <w:szCs w:val="20"/>
              </w:rPr>
            </w:pPr>
          </w:p>
        </w:tc>
        <w:tc>
          <w:tcPr>
            <w:tcW w:w="861" w:type="pct"/>
            <w:shd w:val="clear" w:color="auto" w:fill="auto"/>
            <w:vAlign w:val="center"/>
          </w:tcPr>
          <w:p w:rsidR="00826621" w:rsidRDefault="00826621" w:rsidP="00946104">
            <w:pPr>
              <w:spacing w:line="240" w:lineRule="auto"/>
              <w:ind w:firstLineChars="0" w:firstLine="0"/>
              <w:jc w:val="center"/>
              <w:rPr>
                <w:rFonts w:eastAsia="仿宋"/>
                <w:sz w:val="20"/>
                <w:szCs w:val="20"/>
              </w:rPr>
            </w:pPr>
          </w:p>
        </w:tc>
        <w:tc>
          <w:tcPr>
            <w:tcW w:w="711" w:type="pct"/>
            <w:shd w:val="clear" w:color="auto" w:fill="auto"/>
            <w:vAlign w:val="center"/>
          </w:tcPr>
          <w:p w:rsidR="00826621" w:rsidRDefault="00826621" w:rsidP="00946104">
            <w:pPr>
              <w:spacing w:line="240" w:lineRule="auto"/>
              <w:ind w:firstLineChars="0" w:firstLine="0"/>
              <w:jc w:val="center"/>
              <w:rPr>
                <w:rFonts w:eastAsia="仿宋"/>
                <w:sz w:val="20"/>
                <w:szCs w:val="20"/>
              </w:rPr>
            </w:pPr>
          </w:p>
        </w:tc>
        <w:tc>
          <w:tcPr>
            <w:tcW w:w="711" w:type="pct"/>
            <w:shd w:val="clear" w:color="auto" w:fill="auto"/>
            <w:vAlign w:val="center"/>
          </w:tcPr>
          <w:p w:rsidR="00826621" w:rsidRPr="00826621" w:rsidRDefault="00826621" w:rsidP="00946104">
            <w:pPr>
              <w:spacing w:line="240" w:lineRule="auto"/>
              <w:ind w:firstLineChars="0" w:firstLine="0"/>
              <w:jc w:val="center"/>
              <w:rPr>
                <w:rFonts w:eastAsia="仿宋"/>
                <w:sz w:val="20"/>
                <w:szCs w:val="20"/>
              </w:rPr>
            </w:pPr>
            <w:r w:rsidRPr="00826621">
              <w:rPr>
                <w:rFonts w:eastAsia="仿宋" w:hint="eastAsia"/>
                <w:sz w:val="20"/>
                <w:szCs w:val="20"/>
              </w:rPr>
              <w:t>15</w:t>
            </w:r>
            <w:r w:rsidRPr="00826621">
              <w:rPr>
                <w:rFonts w:eastAsia="仿宋" w:hint="eastAsia"/>
                <w:sz w:val="20"/>
                <w:szCs w:val="20"/>
              </w:rPr>
              <w:t>基</w:t>
            </w:r>
          </w:p>
        </w:tc>
        <w:tc>
          <w:tcPr>
            <w:tcW w:w="1146" w:type="pct"/>
            <w:shd w:val="clear" w:color="auto" w:fill="auto"/>
            <w:vAlign w:val="center"/>
          </w:tcPr>
          <w:p w:rsidR="00826621" w:rsidRDefault="00826621" w:rsidP="00946104">
            <w:pPr>
              <w:spacing w:line="240" w:lineRule="auto"/>
              <w:ind w:firstLineChars="0" w:firstLine="0"/>
              <w:jc w:val="center"/>
              <w:rPr>
                <w:rFonts w:eastAsia="仿宋"/>
                <w:color w:val="000000"/>
                <w:sz w:val="20"/>
                <w:szCs w:val="20"/>
              </w:rPr>
            </w:pPr>
            <w:r>
              <w:rPr>
                <w:rFonts w:eastAsia="仿宋" w:hint="eastAsia"/>
                <w:color w:val="000000"/>
                <w:sz w:val="20"/>
                <w:szCs w:val="20"/>
              </w:rPr>
              <w:t>1826</w:t>
            </w:r>
          </w:p>
        </w:tc>
      </w:tr>
    </w:tbl>
    <w:p w:rsidR="0077019A" w:rsidRDefault="00955739">
      <w:pPr>
        <w:ind w:firstLine="480"/>
        <w:jc w:val="left"/>
        <w:rPr>
          <w:rFonts w:eastAsia="仿宋"/>
          <w:szCs w:val="24"/>
        </w:rPr>
      </w:pPr>
      <w:r>
        <w:rPr>
          <w:rFonts w:eastAsia="仿宋" w:hAnsi="仿宋"/>
          <w:szCs w:val="24"/>
        </w:rPr>
        <w:t>根据施工资料和现场勘察，</w:t>
      </w:r>
      <w:r w:rsidR="00E34772">
        <w:rPr>
          <w:rFonts w:eastAsia="仿宋"/>
          <w:szCs w:val="24"/>
        </w:rPr>
        <w:t>2021</w:t>
      </w:r>
      <w:r w:rsidR="00E34772">
        <w:rPr>
          <w:rFonts w:eastAsia="仿宋"/>
          <w:szCs w:val="24"/>
        </w:rPr>
        <w:t>年第</w:t>
      </w:r>
      <w:r w:rsidR="00E34772">
        <w:rPr>
          <w:rFonts w:eastAsia="仿宋"/>
          <w:szCs w:val="24"/>
        </w:rPr>
        <w:t>3</w:t>
      </w:r>
      <w:r>
        <w:rPr>
          <w:rFonts w:eastAsia="仿宋" w:hAnsi="仿宋"/>
          <w:szCs w:val="24"/>
        </w:rPr>
        <w:t>季度（总第</w:t>
      </w:r>
      <w:r>
        <w:rPr>
          <w:rFonts w:eastAsia="仿宋"/>
          <w:szCs w:val="24"/>
        </w:rPr>
        <w:t>1</w:t>
      </w:r>
      <w:r>
        <w:rPr>
          <w:rFonts w:eastAsia="仿宋" w:hAnsi="仿宋"/>
          <w:szCs w:val="24"/>
        </w:rPr>
        <w:t>期），已开工塔基共计</w:t>
      </w:r>
      <w:r w:rsidR="00946104">
        <w:rPr>
          <w:rFonts w:eastAsia="仿宋" w:hint="eastAsia"/>
          <w:szCs w:val="24"/>
        </w:rPr>
        <w:t>56</w:t>
      </w:r>
      <w:r>
        <w:rPr>
          <w:rFonts w:eastAsia="仿宋" w:hAnsi="仿宋"/>
          <w:szCs w:val="24"/>
        </w:rPr>
        <w:t>基，</w:t>
      </w:r>
      <w:r w:rsidRPr="00826621">
        <w:rPr>
          <w:rFonts w:eastAsia="仿宋" w:hAnsi="仿宋"/>
          <w:szCs w:val="24"/>
        </w:rPr>
        <w:t>经统计计算，本工程塔基及施工场地</w:t>
      </w:r>
      <w:r w:rsidR="00E34772" w:rsidRPr="00826621">
        <w:rPr>
          <w:rFonts w:eastAsia="仿宋"/>
          <w:szCs w:val="24"/>
        </w:rPr>
        <w:t>2021</w:t>
      </w:r>
      <w:r w:rsidR="00E34772" w:rsidRPr="00826621">
        <w:rPr>
          <w:rFonts w:eastAsia="仿宋"/>
          <w:szCs w:val="24"/>
        </w:rPr>
        <w:t>年第</w:t>
      </w:r>
      <w:r w:rsidR="00E34772" w:rsidRPr="00826621">
        <w:rPr>
          <w:rFonts w:eastAsia="仿宋"/>
          <w:szCs w:val="24"/>
        </w:rPr>
        <w:t>3</w:t>
      </w:r>
      <w:r w:rsidRPr="00826621">
        <w:rPr>
          <w:rFonts w:eastAsia="仿宋" w:hAnsi="仿宋"/>
          <w:szCs w:val="24"/>
        </w:rPr>
        <w:t>季度（总第</w:t>
      </w:r>
      <w:r w:rsidRPr="00826621">
        <w:rPr>
          <w:rFonts w:eastAsia="仿宋"/>
          <w:szCs w:val="24"/>
        </w:rPr>
        <w:t>1</w:t>
      </w:r>
      <w:r w:rsidRPr="00826621">
        <w:rPr>
          <w:rFonts w:eastAsia="仿宋" w:hAnsi="仿宋"/>
          <w:szCs w:val="24"/>
        </w:rPr>
        <w:t>期）扰动面积为</w:t>
      </w:r>
      <w:r w:rsidR="00826621" w:rsidRPr="00826621">
        <w:rPr>
          <w:rFonts w:eastAsia="仿宋" w:hint="eastAsia"/>
          <w:szCs w:val="24"/>
        </w:rPr>
        <w:t>0.66</w:t>
      </w:r>
      <w:r w:rsidRPr="00826621">
        <w:rPr>
          <w:rFonts w:eastAsia="仿宋"/>
          <w:szCs w:val="24"/>
        </w:rPr>
        <w:t>hm</w:t>
      </w:r>
      <w:r w:rsidRPr="00826621">
        <w:rPr>
          <w:rFonts w:eastAsia="仿宋"/>
          <w:szCs w:val="24"/>
          <w:vertAlign w:val="superscript"/>
        </w:rPr>
        <w:t>2</w:t>
      </w:r>
      <w:r w:rsidR="00C83192">
        <w:rPr>
          <w:rFonts w:eastAsia="仿宋" w:hAnsi="仿宋" w:hint="eastAsia"/>
          <w:szCs w:val="24"/>
        </w:rPr>
        <w:t>，其中塔基区</w:t>
      </w:r>
      <w:r w:rsidR="00C83192">
        <w:rPr>
          <w:rFonts w:eastAsia="仿宋" w:hAnsi="仿宋" w:hint="eastAsia"/>
          <w:szCs w:val="24"/>
        </w:rPr>
        <w:t>0.26</w:t>
      </w:r>
      <w:r w:rsidR="00C83192" w:rsidRPr="00C83192">
        <w:rPr>
          <w:rFonts w:eastAsia="仿宋"/>
          <w:szCs w:val="24"/>
        </w:rPr>
        <w:t xml:space="preserve"> </w:t>
      </w:r>
      <w:r w:rsidR="00C83192" w:rsidRPr="00826621">
        <w:rPr>
          <w:rFonts w:eastAsia="仿宋"/>
          <w:szCs w:val="24"/>
        </w:rPr>
        <w:t>hm</w:t>
      </w:r>
      <w:r w:rsidR="00C83192" w:rsidRPr="00826621">
        <w:rPr>
          <w:rFonts w:eastAsia="仿宋"/>
          <w:szCs w:val="24"/>
          <w:vertAlign w:val="superscript"/>
        </w:rPr>
        <w:t>2</w:t>
      </w:r>
      <w:r w:rsidR="00C83192">
        <w:rPr>
          <w:rFonts w:eastAsia="仿宋" w:hAnsi="仿宋" w:hint="eastAsia"/>
          <w:szCs w:val="24"/>
        </w:rPr>
        <w:t>，</w:t>
      </w:r>
      <w:r w:rsidR="00C83192" w:rsidRPr="00C83192">
        <w:rPr>
          <w:rFonts w:eastAsia="仿宋" w:hAnsi="仿宋" w:hint="eastAsia"/>
          <w:szCs w:val="24"/>
        </w:rPr>
        <w:t>塔基施工场地区</w:t>
      </w:r>
      <w:r w:rsidR="00C83192">
        <w:rPr>
          <w:rFonts w:eastAsia="仿宋" w:hAnsi="仿宋" w:hint="eastAsia"/>
          <w:szCs w:val="24"/>
        </w:rPr>
        <w:t>0.40</w:t>
      </w:r>
      <w:r w:rsidR="00C83192" w:rsidRPr="00826621">
        <w:rPr>
          <w:rFonts w:eastAsia="仿宋"/>
          <w:szCs w:val="24"/>
        </w:rPr>
        <w:t>hm</w:t>
      </w:r>
      <w:r w:rsidR="00C83192" w:rsidRPr="00826621">
        <w:rPr>
          <w:rFonts w:eastAsia="仿宋"/>
          <w:szCs w:val="24"/>
          <w:vertAlign w:val="superscript"/>
        </w:rPr>
        <w:t>2</w:t>
      </w:r>
      <w:r w:rsidR="00C83192">
        <w:rPr>
          <w:rFonts w:eastAsia="仿宋" w:hAnsi="仿宋" w:hint="eastAsia"/>
          <w:szCs w:val="24"/>
        </w:rPr>
        <w:t>。</w:t>
      </w:r>
    </w:p>
    <w:p w:rsidR="0077019A" w:rsidRDefault="005B5E33">
      <w:pPr>
        <w:ind w:firstLine="480"/>
        <w:jc w:val="left"/>
        <w:rPr>
          <w:rFonts w:eastAsia="仿宋"/>
          <w:szCs w:val="24"/>
        </w:rPr>
      </w:pPr>
      <w:r>
        <w:rPr>
          <w:rFonts w:eastAsia="仿宋" w:hint="eastAsia"/>
          <w:szCs w:val="24"/>
        </w:rPr>
        <w:t>3</w:t>
      </w:r>
      <w:r w:rsidR="00955739">
        <w:rPr>
          <w:rFonts w:eastAsia="仿宋" w:hAnsi="仿宋"/>
          <w:szCs w:val="24"/>
        </w:rPr>
        <w:t>）人</w:t>
      </w:r>
      <w:proofErr w:type="gramStart"/>
      <w:r w:rsidR="00955739">
        <w:rPr>
          <w:rFonts w:eastAsia="仿宋" w:hAnsi="仿宋"/>
          <w:szCs w:val="24"/>
        </w:rPr>
        <w:t>抬道路区</w:t>
      </w:r>
      <w:proofErr w:type="gramEnd"/>
    </w:p>
    <w:p w:rsidR="0077019A" w:rsidRDefault="00955739">
      <w:pPr>
        <w:ind w:firstLine="480"/>
        <w:jc w:val="left"/>
        <w:rPr>
          <w:rFonts w:eastAsia="仿宋"/>
          <w:szCs w:val="24"/>
        </w:rPr>
      </w:pPr>
      <w:r>
        <w:rPr>
          <w:rFonts w:eastAsia="仿宋" w:hAnsi="仿宋"/>
          <w:szCs w:val="24"/>
        </w:rPr>
        <w:lastRenderedPageBreak/>
        <w:t>监测人员利用手持</w:t>
      </w:r>
      <w:r>
        <w:rPr>
          <w:rFonts w:eastAsia="仿宋"/>
          <w:szCs w:val="24"/>
        </w:rPr>
        <w:t xml:space="preserve"> GPS</w:t>
      </w:r>
      <w:r>
        <w:rPr>
          <w:rFonts w:eastAsia="仿宋" w:hAnsi="仿宋"/>
          <w:szCs w:val="24"/>
        </w:rPr>
        <w:t>路径测量功能对人</w:t>
      </w:r>
      <w:proofErr w:type="gramStart"/>
      <w:r>
        <w:rPr>
          <w:rFonts w:eastAsia="仿宋" w:hAnsi="仿宋"/>
          <w:szCs w:val="24"/>
        </w:rPr>
        <w:t>抬道路</w:t>
      </w:r>
      <w:proofErr w:type="gramEnd"/>
      <w:r>
        <w:rPr>
          <w:rFonts w:eastAsia="仿宋" w:hAnsi="仿宋"/>
          <w:szCs w:val="24"/>
        </w:rPr>
        <w:t>长度及临时占地面积进行了测量，截至</w:t>
      </w:r>
      <w:r>
        <w:rPr>
          <w:rFonts w:eastAsia="仿宋"/>
          <w:szCs w:val="24"/>
        </w:rPr>
        <w:t>202</w:t>
      </w:r>
      <w:r w:rsidR="005B5E33">
        <w:rPr>
          <w:rFonts w:eastAsia="仿宋" w:hint="eastAsia"/>
          <w:szCs w:val="24"/>
        </w:rPr>
        <w:t>1</w:t>
      </w:r>
      <w:r>
        <w:rPr>
          <w:rFonts w:eastAsia="仿宋" w:hAnsi="仿宋"/>
          <w:szCs w:val="24"/>
        </w:rPr>
        <w:t>年</w:t>
      </w:r>
      <w:r w:rsidR="005B5E33">
        <w:rPr>
          <w:rFonts w:eastAsia="仿宋" w:hint="eastAsia"/>
          <w:szCs w:val="24"/>
        </w:rPr>
        <w:t>9</w:t>
      </w:r>
      <w:r>
        <w:rPr>
          <w:rFonts w:eastAsia="仿宋" w:hAnsi="仿宋"/>
          <w:szCs w:val="24"/>
        </w:rPr>
        <w:t>月底，</w:t>
      </w:r>
      <w:r w:rsidR="005B5E33">
        <w:rPr>
          <w:rFonts w:eastAsia="仿宋" w:hAnsi="仿宋" w:hint="eastAsia"/>
          <w:szCs w:val="24"/>
        </w:rPr>
        <w:t>启用</w:t>
      </w:r>
      <w:r>
        <w:rPr>
          <w:rFonts w:eastAsia="仿宋" w:hAnsi="仿宋"/>
          <w:szCs w:val="24"/>
        </w:rPr>
        <w:t>人</w:t>
      </w:r>
      <w:proofErr w:type="gramStart"/>
      <w:r>
        <w:rPr>
          <w:rFonts w:eastAsia="仿宋" w:hAnsi="仿宋"/>
          <w:szCs w:val="24"/>
        </w:rPr>
        <w:t>抬道路</w:t>
      </w:r>
      <w:proofErr w:type="gramEnd"/>
      <w:r>
        <w:rPr>
          <w:rFonts w:eastAsia="仿宋" w:hAnsi="仿宋"/>
          <w:szCs w:val="24"/>
        </w:rPr>
        <w:t>约</w:t>
      </w:r>
      <w:r w:rsidR="005B5E33">
        <w:rPr>
          <w:rFonts w:eastAsia="仿宋" w:hint="eastAsia"/>
          <w:szCs w:val="24"/>
        </w:rPr>
        <w:t>2.8</w:t>
      </w:r>
      <w:r>
        <w:rPr>
          <w:rFonts w:eastAsia="仿宋"/>
          <w:szCs w:val="24"/>
        </w:rPr>
        <w:t>km</w:t>
      </w:r>
      <w:r>
        <w:rPr>
          <w:rFonts w:eastAsia="仿宋" w:hAnsi="仿宋"/>
          <w:szCs w:val="24"/>
        </w:rPr>
        <w:t>，经统计计算，人</w:t>
      </w:r>
      <w:proofErr w:type="gramStart"/>
      <w:r>
        <w:rPr>
          <w:rFonts w:eastAsia="仿宋" w:hAnsi="仿宋"/>
          <w:szCs w:val="24"/>
        </w:rPr>
        <w:t>抬道路</w:t>
      </w:r>
      <w:proofErr w:type="gramEnd"/>
      <w:r>
        <w:rPr>
          <w:rFonts w:eastAsia="仿宋" w:hAnsi="仿宋"/>
          <w:szCs w:val="24"/>
        </w:rPr>
        <w:t>占地面积约</w:t>
      </w:r>
      <w:r w:rsidR="005B5E33">
        <w:rPr>
          <w:rFonts w:eastAsia="仿宋" w:hint="eastAsia"/>
          <w:szCs w:val="24"/>
        </w:rPr>
        <w:t>0.28</w:t>
      </w:r>
      <w:r>
        <w:rPr>
          <w:rFonts w:eastAsia="仿宋"/>
          <w:szCs w:val="24"/>
        </w:rPr>
        <w:t>hm</w:t>
      </w:r>
      <w:r>
        <w:rPr>
          <w:rFonts w:eastAsia="仿宋"/>
          <w:szCs w:val="24"/>
          <w:vertAlign w:val="superscript"/>
        </w:rPr>
        <w:t>2</w:t>
      </w:r>
      <w:r>
        <w:rPr>
          <w:rFonts w:eastAsia="仿宋" w:hAnsi="仿宋"/>
          <w:szCs w:val="24"/>
        </w:rPr>
        <w:t>。</w:t>
      </w:r>
    </w:p>
    <w:p w:rsidR="0077019A" w:rsidRDefault="00955739">
      <w:pPr>
        <w:ind w:firstLine="480"/>
        <w:jc w:val="left"/>
        <w:rPr>
          <w:rFonts w:eastAsia="仿宋"/>
          <w:szCs w:val="24"/>
        </w:rPr>
      </w:pPr>
      <w:r>
        <w:rPr>
          <w:rFonts w:eastAsia="仿宋"/>
          <w:szCs w:val="24"/>
        </w:rPr>
        <w:t>4</w:t>
      </w:r>
      <w:r>
        <w:rPr>
          <w:rFonts w:eastAsia="仿宋" w:hAnsi="仿宋"/>
          <w:szCs w:val="24"/>
        </w:rPr>
        <w:t>）土壤流失面积监测</w:t>
      </w:r>
    </w:p>
    <w:p w:rsidR="0077019A" w:rsidRDefault="007A788A">
      <w:pPr>
        <w:ind w:firstLine="480"/>
        <w:jc w:val="left"/>
        <w:rPr>
          <w:rFonts w:eastAsia="仿宋"/>
          <w:szCs w:val="24"/>
        </w:rPr>
      </w:pPr>
      <w:r>
        <w:rPr>
          <w:rFonts w:eastAsia="仿宋" w:hAnsi="仿宋" w:hint="eastAsia"/>
          <w:szCs w:val="24"/>
        </w:rPr>
        <w:t>综上，</w:t>
      </w:r>
      <w:r w:rsidR="005B5E33">
        <w:rPr>
          <w:rFonts w:eastAsia="仿宋" w:hAnsi="仿宋" w:hint="eastAsia"/>
          <w:szCs w:val="24"/>
        </w:rPr>
        <w:t>截止</w:t>
      </w:r>
      <w:r w:rsidR="005B5E33">
        <w:rPr>
          <w:rFonts w:eastAsia="仿宋"/>
          <w:szCs w:val="24"/>
        </w:rPr>
        <w:t>202</w:t>
      </w:r>
      <w:r w:rsidR="005B5E33">
        <w:rPr>
          <w:rFonts w:eastAsia="仿宋" w:hint="eastAsia"/>
          <w:szCs w:val="24"/>
        </w:rPr>
        <w:t>1</w:t>
      </w:r>
      <w:r w:rsidR="005B5E33">
        <w:rPr>
          <w:rFonts w:eastAsia="仿宋" w:hAnsi="仿宋"/>
          <w:szCs w:val="24"/>
        </w:rPr>
        <w:t>年</w:t>
      </w:r>
      <w:r w:rsidR="005B5E33">
        <w:rPr>
          <w:rFonts w:eastAsia="仿宋" w:hint="eastAsia"/>
          <w:szCs w:val="24"/>
        </w:rPr>
        <w:t>9</w:t>
      </w:r>
      <w:r w:rsidR="005B5E33">
        <w:rPr>
          <w:rFonts w:eastAsia="仿宋" w:hAnsi="仿宋"/>
          <w:szCs w:val="24"/>
        </w:rPr>
        <w:t>月底</w:t>
      </w:r>
      <w:r w:rsidR="005B5E33" w:rsidRPr="00826621">
        <w:rPr>
          <w:rFonts w:eastAsia="仿宋" w:hAnsi="仿宋"/>
          <w:szCs w:val="24"/>
        </w:rPr>
        <w:t>，</w:t>
      </w:r>
      <w:r w:rsidRPr="00826621">
        <w:rPr>
          <w:rFonts w:eastAsia="仿宋" w:hAnsi="仿宋"/>
          <w:szCs w:val="24"/>
        </w:rPr>
        <w:t>本</w:t>
      </w:r>
      <w:r w:rsidR="00C83192">
        <w:rPr>
          <w:rFonts w:eastAsia="仿宋" w:hAnsi="仿宋" w:hint="eastAsia"/>
          <w:szCs w:val="24"/>
        </w:rPr>
        <w:t>季度</w:t>
      </w:r>
      <w:r w:rsidRPr="00826621">
        <w:rPr>
          <w:rFonts w:eastAsia="仿宋" w:hAnsi="仿宋"/>
          <w:szCs w:val="24"/>
        </w:rPr>
        <w:t>扰动土地面积共计</w:t>
      </w:r>
      <w:r w:rsidR="00826621" w:rsidRPr="00826621">
        <w:rPr>
          <w:rFonts w:eastAsia="仿宋" w:hint="eastAsia"/>
          <w:szCs w:val="24"/>
        </w:rPr>
        <w:t>3.91</w:t>
      </w:r>
      <w:r w:rsidRPr="00826621">
        <w:rPr>
          <w:rFonts w:eastAsia="仿宋"/>
          <w:szCs w:val="24"/>
        </w:rPr>
        <w:t>hm</w:t>
      </w:r>
      <w:r w:rsidRPr="00826621">
        <w:rPr>
          <w:rFonts w:eastAsia="仿宋"/>
          <w:szCs w:val="24"/>
          <w:vertAlign w:val="superscript"/>
        </w:rPr>
        <w:t>2</w:t>
      </w:r>
      <w:r w:rsidRPr="00826621">
        <w:rPr>
          <w:rFonts w:eastAsia="仿宋" w:hAnsi="仿宋"/>
          <w:szCs w:val="24"/>
        </w:rPr>
        <w:t>。</w:t>
      </w:r>
      <w:r w:rsidR="005B5E33" w:rsidRPr="00826621">
        <w:rPr>
          <w:rFonts w:eastAsia="仿宋" w:hAnsi="仿宋" w:hint="eastAsia"/>
          <w:szCs w:val="24"/>
        </w:rPr>
        <w:t>扣除硬化面积外其余均</w:t>
      </w:r>
      <w:r w:rsidR="002F2937">
        <w:rPr>
          <w:rFonts w:eastAsia="仿宋" w:hAnsi="仿宋" w:hint="eastAsia"/>
          <w:szCs w:val="24"/>
        </w:rPr>
        <w:t>有</w:t>
      </w:r>
      <w:r w:rsidR="005B5E33" w:rsidRPr="00826621">
        <w:rPr>
          <w:rFonts w:eastAsia="仿宋" w:hAnsi="仿宋" w:hint="eastAsia"/>
          <w:szCs w:val="24"/>
        </w:rPr>
        <w:t>土壤流失，现场调查，</w:t>
      </w:r>
      <w:r w:rsidR="00826621">
        <w:rPr>
          <w:rFonts w:eastAsia="仿宋" w:hAnsi="仿宋" w:hint="eastAsia"/>
          <w:szCs w:val="24"/>
        </w:rPr>
        <w:t>9</w:t>
      </w:r>
      <w:r w:rsidR="00826621">
        <w:rPr>
          <w:rFonts w:eastAsia="仿宋" w:hAnsi="仿宋" w:hint="eastAsia"/>
          <w:szCs w:val="24"/>
        </w:rPr>
        <w:t>月底</w:t>
      </w:r>
      <w:r w:rsidR="005B5E33" w:rsidRPr="00826621">
        <w:rPr>
          <w:rFonts w:eastAsia="仿宋" w:hAnsi="仿宋" w:hint="eastAsia"/>
          <w:szCs w:val="24"/>
        </w:rPr>
        <w:t>变电站内有少量基础硬化和截水沟硬化，面积约</w:t>
      </w:r>
      <w:r w:rsidR="005B5E33" w:rsidRPr="00826621">
        <w:rPr>
          <w:rFonts w:eastAsia="仿宋" w:hAnsi="仿宋" w:hint="eastAsia"/>
          <w:szCs w:val="24"/>
        </w:rPr>
        <w:t>0.10 hm</w:t>
      </w:r>
      <w:r w:rsidR="005B5E33" w:rsidRPr="00826621">
        <w:rPr>
          <w:rFonts w:eastAsia="仿宋" w:hAnsi="仿宋" w:hint="eastAsia"/>
          <w:szCs w:val="24"/>
          <w:vertAlign w:val="superscript"/>
        </w:rPr>
        <w:t>2</w:t>
      </w:r>
      <w:r w:rsidR="005B5E33" w:rsidRPr="00826621">
        <w:rPr>
          <w:rFonts w:eastAsia="仿宋" w:hAnsi="仿宋" w:hint="eastAsia"/>
          <w:szCs w:val="24"/>
        </w:rPr>
        <w:t>，进站道路段有</w:t>
      </w:r>
      <w:r w:rsidR="005B5E33" w:rsidRPr="00826621">
        <w:rPr>
          <w:rFonts w:eastAsia="仿宋" w:hAnsi="仿宋" w:hint="eastAsia"/>
          <w:szCs w:val="24"/>
        </w:rPr>
        <w:t>0.02hm</w:t>
      </w:r>
      <w:r w:rsidR="005B5E33" w:rsidRPr="00826621">
        <w:rPr>
          <w:rFonts w:eastAsia="仿宋" w:hAnsi="仿宋" w:hint="eastAsia"/>
          <w:szCs w:val="24"/>
          <w:vertAlign w:val="superscript"/>
        </w:rPr>
        <w:t>2</w:t>
      </w:r>
      <w:r w:rsidR="005B5E33" w:rsidRPr="00826621">
        <w:rPr>
          <w:rFonts w:eastAsia="仿宋" w:hAnsi="仿宋" w:hint="eastAsia"/>
          <w:szCs w:val="24"/>
        </w:rPr>
        <w:t>采取了硬化，其余区域均为开挖面，线路工程尚未</w:t>
      </w:r>
      <w:proofErr w:type="gramStart"/>
      <w:r w:rsidR="005B5E33" w:rsidRPr="00826621">
        <w:rPr>
          <w:rFonts w:eastAsia="仿宋" w:hAnsi="仿宋" w:hint="eastAsia"/>
          <w:szCs w:val="24"/>
        </w:rPr>
        <w:t>开始</w:t>
      </w:r>
      <w:r w:rsidR="00955739" w:rsidRPr="00826621">
        <w:rPr>
          <w:rFonts w:eastAsia="仿宋" w:hAnsi="仿宋"/>
          <w:szCs w:val="24"/>
        </w:rPr>
        <w:t>塔腿</w:t>
      </w:r>
      <w:r w:rsidR="00826621">
        <w:rPr>
          <w:rFonts w:eastAsia="仿宋" w:hAnsi="仿宋" w:hint="eastAsia"/>
          <w:szCs w:val="24"/>
        </w:rPr>
        <w:t>浇筑</w:t>
      </w:r>
      <w:proofErr w:type="gramEnd"/>
      <w:r w:rsidR="005B5E33" w:rsidRPr="00826621">
        <w:rPr>
          <w:rFonts w:eastAsia="仿宋" w:hAnsi="仿宋" w:hint="eastAsia"/>
          <w:szCs w:val="24"/>
        </w:rPr>
        <w:t>，扰动区域均</w:t>
      </w:r>
      <w:r w:rsidR="00826621">
        <w:rPr>
          <w:rFonts w:eastAsia="仿宋" w:hAnsi="仿宋" w:hint="eastAsia"/>
          <w:szCs w:val="24"/>
        </w:rPr>
        <w:t>有</w:t>
      </w:r>
      <w:r w:rsidR="005B5E33" w:rsidRPr="00826621">
        <w:rPr>
          <w:rFonts w:eastAsia="仿宋" w:hAnsi="仿宋" w:hint="eastAsia"/>
          <w:szCs w:val="24"/>
        </w:rPr>
        <w:t>土壤流失</w:t>
      </w:r>
      <w:r w:rsidR="00955739" w:rsidRPr="00826621">
        <w:rPr>
          <w:rFonts w:eastAsia="仿宋" w:hAnsi="仿宋"/>
          <w:szCs w:val="24"/>
        </w:rPr>
        <w:t>。经计算，本</w:t>
      </w:r>
      <w:r w:rsidR="00C83192">
        <w:rPr>
          <w:rFonts w:eastAsia="仿宋" w:hAnsi="仿宋" w:hint="eastAsia"/>
          <w:szCs w:val="24"/>
        </w:rPr>
        <w:t>季度末</w:t>
      </w:r>
      <w:r w:rsidR="00955739" w:rsidRPr="00826621">
        <w:rPr>
          <w:rFonts w:eastAsia="仿宋" w:hAnsi="仿宋"/>
          <w:szCs w:val="24"/>
        </w:rPr>
        <w:t>本工程土壤流失面积为</w:t>
      </w:r>
      <w:r w:rsidR="00826621" w:rsidRPr="00826621">
        <w:rPr>
          <w:rFonts w:eastAsia="仿宋" w:hint="eastAsia"/>
          <w:szCs w:val="24"/>
        </w:rPr>
        <w:t>3.79</w:t>
      </w:r>
      <w:r w:rsidR="00955739" w:rsidRPr="00826621">
        <w:rPr>
          <w:rFonts w:eastAsia="仿宋"/>
          <w:szCs w:val="24"/>
        </w:rPr>
        <w:t>hm</w:t>
      </w:r>
      <w:r w:rsidR="00955739" w:rsidRPr="00826621">
        <w:rPr>
          <w:rFonts w:eastAsia="仿宋"/>
          <w:szCs w:val="24"/>
          <w:vertAlign w:val="superscript"/>
        </w:rPr>
        <w:t>2</w:t>
      </w:r>
      <w:r w:rsidR="00955739" w:rsidRPr="00826621">
        <w:rPr>
          <w:rFonts w:eastAsia="仿宋" w:hAnsi="仿宋"/>
          <w:szCs w:val="24"/>
        </w:rPr>
        <w:t>。</w:t>
      </w:r>
    </w:p>
    <w:p w:rsidR="0077019A" w:rsidRDefault="00955739">
      <w:pPr>
        <w:ind w:firstLine="420"/>
        <w:jc w:val="center"/>
        <w:rPr>
          <w:rFonts w:eastAsia="仿宋"/>
          <w:sz w:val="21"/>
          <w:szCs w:val="21"/>
        </w:rPr>
      </w:pPr>
      <w:r w:rsidRPr="00826621">
        <w:rPr>
          <w:rFonts w:eastAsia="仿宋" w:hAnsi="仿宋"/>
          <w:sz w:val="21"/>
          <w:szCs w:val="21"/>
        </w:rPr>
        <w:t>表</w:t>
      </w:r>
      <w:r w:rsidRPr="00826621">
        <w:rPr>
          <w:rFonts w:eastAsia="仿宋"/>
          <w:sz w:val="21"/>
          <w:szCs w:val="21"/>
        </w:rPr>
        <w:t>3.2-</w:t>
      </w:r>
      <w:r w:rsidR="005B5E33" w:rsidRPr="00826621">
        <w:rPr>
          <w:rFonts w:eastAsia="仿宋" w:hint="eastAsia"/>
          <w:sz w:val="21"/>
          <w:szCs w:val="21"/>
        </w:rPr>
        <w:t>4</w:t>
      </w:r>
      <w:r w:rsidRPr="00826621">
        <w:rPr>
          <w:rFonts w:eastAsia="仿宋" w:hAnsi="仿宋"/>
          <w:sz w:val="21"/>
          <w:szCs w:val="21"/>
        </w:rPr>
        <w:t>土壤流失面积监测表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110"/>
        <w:gridCol w:w="1982"/>
        <w:gridCol w:w="1982"/>
        <w:gridCol w:w="2448"/>
      </w:tblGrid>
      <w:tr w:rsidR="0077019A" w:rsidRPr="00826621" w:rsidTr="00826621">
        <w:trPr>
          <w:trHeight w:val="142"/>
        </w:trPr>
        <w:tc>
          <w:tcPr>
            <w:tcW w:w="1238"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监测分区</w:t>
            </w:r>
          </w:p>
        </w:tc>
        <w:tc>
          <w:tcPr>
            <w:tcW w:w="1163"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扰动面积（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1163"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硬化面积（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1436" w:type="pct"/>
            <w:shd w:val="clear" w:color="auto" w:fill="auto"/>
            <w:vAlign w:val="center"/>
          </w:tcPr>
          <w:p w:rsidR="0077019A" w:rsidRPr="00826621" w:rsidRDefault="00955739">
            <w:pPr>
              <w:pStyle w:val="affffff4"/>
              <w:rPr>
                <w:rFonts w:eastAsia="仿宋"/>
                <w:sz w:val="21"/>
                <w:szCs w:val="21"/>
              </w:rPr>
            </w:pPr>
            <w:r w:rsidRPr="00826621">
              <w:rPr>
                <w:rFonts w:eastAsia="仿宋" w:hAnsi="仿宋"/>
                <w:sz w:val="21"/>
                <w:szCs w:val="21"/>
              </w:rPr>
              <w:t>土壤流失面积（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color w:val="000000"/>
                <w:sz w:val="21"/>
                <w:szCs w:val="21"/>
              </w:rPr>
              <w:t>变电站新建工程区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2.05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0.10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1.95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color w:val="000000"/>
                <w:sz w:val="21"/>
                <w:szCs w:val="21"/>
              </w:rPr>
              <w:t>进站道路区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0.02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0.02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0.00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uto"/>
              <w:ind w:firstLineChars="0" w:firstLine="0"/>
              <w:jc w:val="center"/>
              <w:rPr>
                <w:rFonts w:eastAsia="仿宋"/>
                <w:color w:val="000000"/>
                <w:sz w:val="21"/>
                <w:szCs w:val="21"/>
              </w:rPr>
            </w:pPr>
            <w:r w:rsidRPr="00826621">
              <w:rPr>
                <w:rFonts w:eastAsia="仿宋" w:hint="eastAsia"/>
                <w:color w:val="000000"/>
                <w:sz w:val="21"/>
                <w:szCs w:val="21"/>
              </w:rPr>
              <w:t>弃渣场防治区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0.90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0.90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塔基区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0.26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0.26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塔基施工场地区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0.40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0.40 </w:t>
            </w:r>
          </w:p>
        </w:tc>
      </w:tr>
      <w:tr w:rsidR="00826621" w:rsidRPr="00826621" w:rsidTr="00826621">
        <w:trPr>
          <w:trHeight w:val="142"/>
        </w:trPr>
        <w:tc>
          <w:tcPr>
            <w:tcW w:w="1238" w:type="pct"/>
            <w:shd w:val="clear" w:color="auto" w:fill="auto"/>
            <w:vAlign w:val="center"/>
          </w:tcPr>
          <w:p w:rsidR="00826621" w:rsidRPr="00826621" w:rsidRDefault="00826621" w:rsidP="003B0BE6">
            <w:pPr>
              <w:spacing w:line="240" w:lineRule="atLeast"/>
              <w:ind w:firstLineChars="0" w:firstLine="0"/>
              <w:jc w:val="center"/>
              <w:rPr>
                <w:rFonts w:eastAsia="仿宋"/>
                <w:sz w:val="21"/>
                <w:szCs w:val="21"/>
              </w:rPr>
            </w:pPr>
            <w:r w:rsidRPr="00826621">
              <w:rPr>
                <w:rFonts w:eastAsia="仿宋"/>
                <w:sz w:val="21"/>
                <w:szCs w:val="21"/>
              </w:rPr>
              <w:t>人</w:t>
            </w:r>
            <w:proofErr w:type="gramStart"/>
            <w:r w:rsidRPr="00826621">
              <w:rPr>
                <w:rFonts w:eastAsia="仿宋"/>
                <w:sz w:val="21"/>
                <w:szCs w:val="21"/>
              </w:rPr>
              <w:t>抬道路</w:t>
            </w:r>
            <w:proofErr w:type="gramEnd"/>
            <w:r w:rsidRPr="00826621">
              <w:rPr>
                <w:rFonts w:eastAsia="仿宋"/>
                <w:sz w:val="21"/>
                <w:szCs w:val="21"/>
              </w:rPr>
              <w:t>场地区</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0.28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0.28 </w:t>
            </w:r>
          </w:p>
        </w:tc>
      </w:tr>
      <w:tr w:rsidR="00826621" w:rsidRPr="00826621" w:rsidTr="00826621">
        <w:trPr>
          <w:trHeight w:val="142"/>
        </w:trPr>
        <w:tc>
          <w:tcPr>
            <w:tcW w:w="1238" w:type="pct"/>
            <w:shd w:val="clear" w:color="auto" w:fill="auto"/>
            <w:vAlign w:val="center"/>
          </w:tcPr>
          <w:p w:rsidR="00826621" w:rsidRPr="00826621" w:rsidRDefault="00826621">
            <w:pPr>
              <w:pStyle w:val="affffff4"/>
              <w:rPr>
                <w:rFonts w:eastAsia="仿宋"/>
                <w:sz w:val="21"/>
                <w:szCs w:val="21"/>
              </w:rPr>
            </w:pPr>
            <w:r w:rsidRPr="00826621">
              <w:rPr>
                <w:rFonts w:eastAsia="仿宋" w:hAnsi="仿宋"/>
                <w:sz w:val="21"/>
                <w:szCs w:val="21"/>
              </w:rPr>
              <w:t>小计</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3.91 </w:t>
            </w:r>
          </w:p>
        </w:tc>
        <w:tc>
          <w:tcPr>
            <w:tcW w:w="1163"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0.12 </w:t>
            </w:r>
          </w:p>
        </w:tc>
        <w:tc>
          <w:tcPr>
            <w:tcW w:w="1436" w:type="pct"/>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3.79 </w:t>
            </w:r>
          </w:p>
        </w:tc>
      </w:tr>
    </w:tbl>
    <w:p w:rsidR="0077019A" w:rsidRDefault="00955739">
      <w:pPr>
        <w:pStyle w:val="4"/>
        <w:rPr>
          <w:rFonts w:eastAsia="仿宋"/>
        </w:rPr>
      </w:pPr>
      <w:r>
        <w:rPr>
          <w:rFonts w:eastAsia="仿宋" w:hAnsi="仿宋"/>
        </w:rPr>
        <w:t>弃土（石、渣）情况监测</w:t>
      </w:r>
    </w:p>
    <w:p w:rsidR="005B5E33" w:rsidRDefault="005B5E33">
      <w:pPr>
        <w:ind w:firstLine="480"/>
        <w:jc w:val="left"/>
        <w:rPr>
          <w:rFonts w:eastAsia="仿宋"/>
        </w:rPr>
      </w:pPr>
      <w:r w:rsidRPr="005E186B">
        <w:rPr>
          <w:rFonts w:eastAsia="仿宋"/>
        </w:rPr>
        <w:t>根据《四川省水利厅关于遂宁灵泉</w:t>
      </w:r>
      <w:r w:rsidRPr="005E186B">
        <w:rPr>
          <w:rFonts w:eastAsia="仿宋"/>
        </w:rPr>
        <w:t>220</w:t>
      </w:r>
      <w:r w:rsidRPr="005E186B">
        <w:rPr>
          <w:rFonts w:eastAsia="仿宋"/>
        </w:rPr>
        <w:t>千伏输变电工程水土保持方案的批复》（</w:t>
      </w:r>
      <w:proofErr w:type="gramStart"/>
      <w:r w:rsidRPr="005E186B">
        <w:rPr>
          <w:rFonts w:eastAsia="仿宋"/>
        </w:rPr>
        <w:t>川水函</w:t>
      </w:r>
      <w:proofErr w:type="gramEnd"/>
      <w:r w:rsidRPr="005E186B">
        <w:rPr>
          <w:rFonts w:eastAsia="仿宋"/>
        </w:rPr>
        <w:t>[2019]1487</w:t>
      </w:r>
      <w:r w:rsidRPr="005E186B">
        <w:rPr>
          <w:rFonts w:eastAsia="仿宋"/>
        </w:rPr>
        <w:t>号），</w:t>
      </w:r>
      <w:r w:rsidRPr="005E186B">
        <w:rPr>
          <w:rFonts w:eastAsia="仿宋"/>
          <w:szCs w:val="28"/>
        </w:rPr>
        <w:t>本项目建设期</w:t>
      </w:r>
      <w:r w:rsidRPr="005E186B">
        <w:rPr>
          <w:rFonts w:eastAsia="仿宋"/>
        </w:rPr>
        <w:t>挖方总量为</w:t>
      </w:r>
      <w:r w:rsidRPr="005E186B">
        <w:rPr>
          <w:rFonts w:eastAsia="仿宋"/>
        </w:rPr>
        <w:t>7.06</w:t>
      </w:r>
      <w:r w:rsidRPr="005E186B">
        <w:rPr>
          <w:rFonts w:eastAsia="仿宋"/>
        </w:rPr>
        <w:t>万</w:t>
      </w:r>
      <w:r w:rsidRPr="005E186B">
        <w:rPr>
          <w:rFonts w:eastAsia="仿宋"/>
        </w:rPr>
        <w:t>m</w:t>
      </w:r>
      <w:r w:rsidRPr="005E186B">
        <w:rPr>
          <w:rFonts w:eastAsia="宋体"/>
        </w:rPr>
        <w:t>³</w:t>
      </w:r>
      <w:r w:rsidRPr="005E186B">
        <w:rPr>
          <w:rFonts w:eastAsia="仿宋"/>
        </w:rPr>
        <w:t>（表土</w:t>
      </w:r>
      <w:r w:rsidRPr="005E186B">
        <w:rPr>
          <w:rFonts w:eastAsia="仿宋"/>
        </w:rPr>
        <w:t>0.53</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，自然方，下同），填方</w:t>
      </w:r>
      <w:r w:rsidRPr="005E186B">
        <w:rPr>
          <w:rFonts w:eastAsia="仿宋"/>
        </w:rPr>
        <w:t>2.72</w:t>
      </w:r>
      <w:r w:rsidRPr="005E186B">
        <w:rPr>
          <w:rFonts w:eastAsia="仿宋"/>
        </w:rPr>
        <w:t>万</w:t>
      </w:r>
      <w:r w:rsidRPr="005E186B">
        <w:rPr>
          <w:rFonts w:eastAsia="仿宋"/>
        </w:rPr>
        <w:t>m</w:t>
      </w:r>
      <w:r w:rsidRPr="005E186B">
        <w:rPr>
          <w:rFonts w:eastAsia="宋体"/>
        </w:rPr>
        <w:t>³</w:t>
      </w:r>
      <w:r w:rsidRPr="005E186B">
        <w:rPr>
          <w:rFonts w:eastAsia="仿宋"/>
        </w:rPr>
        <w:t>（表土</w:t>
      </w:r>
      <w:r w:rsidRPr="005E186B">
        <w:rPr>
          <w:rFonts w:eastAsia="仿宋"/>
        </w:rPr>
        <w:t>0.53</w:t>
      </w:r>
      <w:r w:rsidRPr="005E186B">
        <w:rPr>
          <w:rFonts w:eastAsia="仿宋"/>
        </w:rPr>
        <w:t>万</w:t>
      </w:r>
      <w:r w:rsidRPr="005E186B">
        <w:rPr>
          <w:rFonts w:eastAsia="仿宋"/>
        </w:rPr>
        <w:t>m</w:t>
      </w:r>
      <w:r w:rsidRPr="005E186B">
        <w:rPr>
          <w:rFonts w:eastAsia="宋体"/>
        </w:rPr>
        <w:t>³</w:t>
      </w:r>
      <w:r w:rsidRPr="005E186B">
        <w:rPr>
          <w:rFonts w:eastAsia="仿宋"/>
        </w:rPr>
        <w:t>），余方</w:t>
      </w:r>
      <w:r w:rsidRPr="005E186B">
        <w:rPr>
          <w:rFonts w:eastAsia="仿宋"/>
        </w:rPr>
        <w:t>4.34</w:t>
      </w:r>
      <w:r w:rsidRPr="005E186B">
        <w:rPr>
          <w:rFonts w:eastAsia="仿宋"/>
        </w:rPr>
        <w:t>万</w:t>
      </w:r>
      <w:r w:rsidRPr="005E186B">
        <w:rPr>
          <w:rFonts w:eastAsia="仿宋"/>
        </w:rPr>
        <w:t>m</w:t>
      </w:r>
      <w:r w:rsidRPr="005E186B">
        <w:rPr>
          <w:rFonts w:eastAsia="宋体"/>
        </w:rPr>
        <w:t>³</w:t>
      </w:r>
      <w:r w:rsidRPr="005E186B">
        <w:rPr>
          <w:rFonts w:eastAsia="仿宋"/>
        </w:rPr>
        <w:t>，其中，线路余方</w:t>
      </w:r>
      <w:r w:rsidRPr="005E186B">
        <w:rPr>
          <w:rFonts w:eastAsia="仿宋"/>
        </w:rPr>
        <w:t>0.67</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在塔基区占地范围内摊平处理，不设渣场；两个变电站间隔扩建余方</w:t>
      </w:r>
      <w:r w:rsidRPr="005E186B">
        <w:rPr>
          <w:rFonts w:eastAsia="仿宋"/>
        </w:rPr>
        <w:t>0.03</w:t>
      </w:r>
      <w:r w:rsidRPr="005E186B">
        <w:rPr>
          <w:rFonts w:eastAsia="仿宋"/>
        </w:rPr>
        <w:t>万</w:t>
      </w:r>
      <w:r w:rsidRPr="005E186B">
        <w:rPr>
          <w:rFonts w:eastAsia="仿宋"/>
        </w:rPr>
        <w:t>m</w:t>
      </w:r>
      <w:r w:rsidRPr="005E186B">
        <w:rPr>
          <w:rFonts w:eastAsia="仿宋"/>
          <w:vertAlign w:val="superscript"/>
        </w:rPr>
        <w:t>3</w:t>
      </w:r>
      <w:r w:rsidRPr="005E186B">
        <w:rPr>
          <w:rFonts w:eastAsia="仿宋"/>
        </w:rPr>
        <w:t>堆于站外塔基终端塔征地内，不设渣场；灵泉新建变电站</w:t>
      </w:r>
      <w:proofErr w:type="gramStart"/>
      <w:r w:rsidRPr="005E186B">
        <w:rPr>
          <w:rFonts w:eastAsia="仿宋"/>
        </w:rPr>
        <w:t>产生弃方</w:t>
      </w:r>
      <w:proofErr w:type="gramEnd"/>
      <w:r w:rsidRPr="005E186B">
        <w:rPr>
          <w:rFonts w:eastAsia="仿宋"/>
        </w:rPr>
        <w:t>3.64</w:t>
      </w:r>
      <w:r w:rsidRPr="005E186B">
        <w:rPr>
          <w:rFonts w:eastAsia="仿宋"/>
        </w:rPr>
        <w:t>万</w:t>
      </w:r>
      <w:r w:rsidRPr="005E186B">
        <w:rPr>
          <w:rFonts w:eastAsia="仿宋"/>
        </w:rPr>
        <w:t>m</w:t>
      </w:r>
      <w:r w:rsidRPr="005E186B">
        <w:rPr>
          <w:rFonts w:eastAsia="宋体"/>
        </w:rPr>
        <w:t>³</w:t>
      </w:r>
      <w:r w:rsidRPr="005E186B">
        <w:rPr>
          <w:rFonts w:eastAsia="仿宋"/>
        </w:rPr>
        <w:t>，运至指定的弃渣场进行堆放。</w:t>
      </w:r>
    </w:p>
    <w:p w:rsidR="0077019A" w:rsidRDefault="005B5E33">
      <w:pPr>
        <w:ind w:firstLine="480"/>
        <w:jc w:val="left"/>
        <w:rPr>
          <w:rFonts w:eastAsia="仿宋"/>
          <w:szCs w:val="24"/>
        </w:rPr>
      </w:pPr>
      <w:r>
        <w:rPr>
          <w:rFonts w:eastAsia="仿宋" w:hAnsi="仿宋" w:hint="eastAsia"/>
          <w:szCs w:val="24"/>
        </w:rPr>
        <w:t>目前</w:t>
      </w:r>
      <w:r w:rsidR="007A788A">
        <w:rPr>
          <w:rFonts w:eastAsia="仿宋" w:hAnsi="仿宋" w:hint="eastAsia"/>
          <w:szCs w:val="24"/>
        </w:rPr>
        <w:t>弃渣场</w:t>
      </w:r>
      <w:r>
        <w:rPr>
          <w:rFonts w:eastAsia="仿宋" w:hAnsi="仿宋" w:hint="eastAsia"/>
          <w:szCs w:val="24"/>
        </w:rPr>
        <w:t>已启用，已完成堆渣</w:t>
      </w:r>
      <w:r>
        <w:rPr>
          <w:rFonts w:eastAsia="仿宋" w:hAnsi="仿宋" w:hint="eastAsia"/>
          <w:szCs w:val="24"/>
        </w:rPr>
        <w:t>3.28</w:t>
      </w:r>
      <w:r>
        <w:rPr>
          <w:rFonts w:eastAsia="仿宋" w:hAnsi="仿宋" w:hint="eastAsia"/>
          <w:szCs w:val="24"/>
        </w:rPr>
        <w:t>万</w:t>
      </w:r>
      <w:r>
        <w:rPr>
          <w:rFonts w:eastAsia="仿宋" w:hAnsi="仿宋" w:hint="eastAsia"/>
          <w:szCs w:val="24"/>
        </w:rPr>
        <w:t>m</w:t>
      </w:r>
      <w:r w:rsidRPr="005B5E33">
        <w:rPr>
          <w:rFonts w:eastAsia="仿宋" w:hAnsi="仿宋" w:hint="eastAsia"/>
          <w:szCs w:val="24"/>
          <w:vertAlign w:val="superscript"/>
        </w:rPr>
        <w:t>3</w:t>
      </w:r>
      <w:r>
        <w:rPr>
          <w:rFonts w:eastAsia="仿宋" w:hAnsi="仿宋" w:hint="eastAsia"/>
          <w:szCs w:val="24"/>
        </w:rPr>
        <w:t>。</w:t>
      </w:r>
      <w:r w:rsidR="00826621">
        <w:rPr>
          <w:rFonts w:eastAsia="仿宋" w:hAnsi="仿宋" w:hint="eastAsia"/>
          <w:szCs w:val="24"/>
        </w:rPr>
        <w:t>后续变电站</w:t>
      </w:r>
      <w:r w:rsidR="00826621" w:rsidRPr="00826621">
        <w:rPr>
          <w:rFonts w:eastAsia="仿宋" w:hAnsi="仿宋" w:hint="eastAsia"/>
          <w:szCs w:val="24"/>
        </w:rPr>
        <w:t>建构筑物基槽余土</w:t>
      </w:r>
      <w:r w:rsidR="00826621">
        <w:rPr>
          <w:rFonts w:eastAsia="仿宋" w:hAnsi="仿宋" w:hint="eastAsia"/>
          <w:szCs w:val="24"/>
        </w:rPr>
        <w:t>等将继续运至弃渣场堆存。</w:t>
      </w:r>
    </w:p>
    <w:p w:rsidR="0077019A" w:rsidRDefault="00955739">
      <w:pPr>
        <w:pStyle w:val="4"/>
        <w:rPr>
          <w:rFonts w:eastAsia="仿宋"/>
        </w:rPr>
      </w:pPr>
      <w:r>
        <w:rPr>
          <w:rFonts w:eastAsia="仿宋" w:hAnsi="仿宋"/>
        </w:rPr>
        <w:t>水土流失情况监测</w:t>
      </w:r>
    </w:p>
    <w:p w:rsidR="0077019A" w:rsidRDefault="00955739">
      <w:pPr>
        <w:ind w:firstLine="480"/>
        <w:jc w:val="left"/>
        <w:rPr>
          <w:rFonts w:eastAsia="仿宋"/>
          <w:szCs w:val="24"/>
        </w:rPr>
      </w:pPr>
      <w:r>
        <w:rPr>
          <w:rFonts w:eastAsia="仿宋"/>
          <w:szCs w:val="24"/>
        </w:rPr>
        <w:t>1</w:t>
      </w:r>
      <w:r>
        <w:rPr>
          <w:rFonts w:eastAsia="仿宋" w:hAnsi="仿宋"/>
          <w:szCs w:val="24"/>
        </w:rPr>
        <w:t>）监测点位布设</w:t>
      </w:r>
    </w:p>
    <w:p w:rsidR="0077019A" w:rsidRDefault="00955739">
      <w:pPr>
        <w:ind w:firstLine="480"/>
        <w:jc w:val="left"/>
        <w:rPr>
          <w:rFonts w:eastAsia="仿宋"/>
          <w:szCs w:val="24"/>
        </w:rPr>
      </w:pPr>
      <w:r>
        <w:rPr>
          <w:rFonts w:eastAsia="仿宋" w:hAnsi="仿宋"/>
          <w:szCs w:val="24"/>
        </w:rPr>
        <w:lastRenderedPageBreak/>
        <w:t>按照输变电工程建设特点以及施工中易产生新增水土流失的区域及项目区原有水土流失类型、强度等因素，按照工程水保方案要求结合实际工程情况设置</w:t>
      </w:r>
      <w:r w:rsidR="005B5E33" w:rsidRPr="005B5E33">
        <w:rPr>
          <w:rFonts w:eastAsia="仿宋" w:hAnsi="仿宋" w:hint="eastAsia"/>
          <w:szCs w:val="24"/>
        </w:rPr>
        <w:t>塔基区、塔基施工场地区和变电站新建工程区</w:t>
      </w:r>
      <w:r>
        <w:rPr>
          <w:rFonts w:eastAsia="仿宋" w:hAnsi="仿宋"/>
          <w:szCs w:val="24"/>
        </w:rPr>
        <w:t>为水土流失重点监测点位。</w:t>
      </w:r>
    </w:p>
    <w:p w:rsidR="0077019A" w:rsidRDefault="00955739">
      <w:pPr>
        <w:ind w:firstLine="480"/>
        <w:jc w:val="left"/>
        <w:rPr>
          <w:rFonts w:eastAsia="仿宋"/>
          <w:szCs w:val="24"/>
        </w:rPr>
      </w:pPr>
      <w:r>
        <w:rPr>
          <w:rFonts w:eastAsia="仿宋" w:hAnsi="仿宋"/>
          <w:szCs w:val="24"/>
        </w:rPr>
        <w:t>根据工程进展情况，目前</w:t>
      </w:r>
      <w:r w:rsidR="005B5E33" w:rsidRPr="005B5E33">
        <w:rPr>
          <w:rFonts w:eastAsia="仿宋" w:hAnsi="仿宋" w:hint="eastAsia"/>
        </w:rPr>
        <w:t>杨胡</w:t>
      </w:r>
      <w:r w:rsidR="005B5E33" w:rsidRPr="005B5E33">
        <w:rPr>
          <w:rFonts w:eastAsia="仿宋" w:hAnsi="仿宋" w:hint="eastAsia"/>
        </w:rPr>
        <w:t>220kV</w:t>
      </w:r>
      <w:r w:rsidR="005B5E33" w:rsidRPr="005B5E33">
        <w:rPr>
          <w:rFonts w:eastAsia="仿宋" w:hAnsi="仿宋" w:hint="eastAsia"/>
        </w:rPr>
        <w:t>变电站灵泉间隔扩建工程、清河</w:t>
      </w:r>
      <w:r w:rsidR="005B5E33" w:rsidRPr="005B5E33">
        <w:rPr>
          <w:rFonts w:eastAsia="仿宋" w:hAnsi="仿宋" w:hint="eastAsia"/>
        </w:rPr>
        <w:t>220kV</w:t>
      </w:r>
      <w:r w:rsidR="005B5E33" w:rsidRPr="005B5E33">
        <w:rPr>
          <w:rFonts w:eastAsia="仿宋" w:hAnsi="仿宋" w:hint="eastAsia"/>
        </w:rPr>
        <w:t>变电站灵泉</w:t>
      </w:r>
      <w:r w:rsidR="005B5E33" w:rsidRPr="005B5E33">
        <w:rPr>
          <w:rFonts w:eastAsia="仿宋" w:hAnsi="仿宋" w:hint="eastAsia"/>
        </w:rPr>
        <w:t>220kV</w:t>
      </w:r>
      <w:r w:rsidR="005B5E33" w:rsidRPr="005B5E33">
        <w:rPr>
          <w:rFonts w:eastAsia="仿宋" w:hAnsi="仿宋" w:hint="eastAsia"/>
        </w:rPr>
        <w:t>间隔扩建工程</w:t>
      </w:r>
      <w:r>
        <w:rPr>
          <w:rFonts w:eastAsia="仿宋" w:hAnsi="仿宋"/>
        </w:rPr>
        <w:t>尚未施工，</w:t>
      </w:r>
      <w:r w:rsidR="005B5E33" w:rsidRPr="005B5E33">
        <w:rPr>
          <w:rFonts w:eastAsia="仿宋" w:hAnsi="仿宋" w:hint="eastAsia"/>
        </w:rPr>
        <w:t>杨胡～灵泉</w:t>
      </w:r>
      <w:r w:rsidR="005B5E33" w:rsidRPr="005B5E33">
        <w:rPr>
          <w:rFonts w:eastAsia="仿宋" w:hAnsi="仿宋" w:hint="eastAsia"/>
        </w:rPr>
        <w:t>220kV</w:t>
      </w:r>
      <w:r w:rsidR="005B5E33" w:rsidRPr="005B5E33">
        <w:rPr>
          <w:rFonts w:eastAsia="仿宋" w:hAnsi="仿宋" w:hint="eastAsia"/>
        </w:rPr>
        <w:t>线路工程、清河～灵泉</w:t>
      </w:r>
      <w:r w:rsidR="005B5E33" w:rsidRPr="005B5E33">
        <w:rPr>
          <w:rFonts w:eastAsia="仿宋" w:hAnsi="仿宋" w:hint="eastAsia"/>
        </w:rPr>
        <w:t>220kV</w:t>
      </w:r>
      <w:r w:rsidR="005B5E33" w:rsidRPr="005B5E33">
        <w:rPr>
          <w:rFonts w:eastAsia="仿宋" w:hAnsi="仿宋" w:hint="eastAsia"/>
        </w:rPr>
        <w:t>线路工程</w:t>
      </w:r>
      <w:r>
        <w:rPr>
          <w:rFonts w:eastAsia="仿宋" w:hAnsi="仿宋"/>
          <w:szCs w:val="24"/>
        </w:rPr>
        <w:t>于</w:t>
      </w:r>
      <w:r w:rsidR="000E2FEB">
        <w:rPr>
          <w:rFonts w:eastAsia="仿宋"/>
          <w:szCs w:val="24"/>
        </w:rPr>
        <w:t>2021</w:t>
      </w:r>
      <w:r w:rsidR="000E2FEB">
        <w:rPr>
          <w:rFonts w:eastAsia="仿宋"/>
          <w:szCs w:val="24"/>
        </w:rPr>
        <w:t>年</w:t>
      </w:r>
      <w:r w:rsidR="000E2FEB">
        <w:rPr>
          <w:rFonts w:eastAsia="仿宋"/>
          <w:szCs w:val="24"/>
        </w:rPr>
        <w:t>7</w:t>
      </w:r>
      <w:r w:rsidR="000E2FEB">
        <w:rPr>
          <w:rFonts w:eastAsia="仿宋"/>
          <w:szCs w:val="24"/>
        </w:rPr>
        <w:t>月</w:t>
      </w:r>
      <w:r>
        <w:rPr>
          <w:rFonts w:eastAsia="仿宋" w:hAnsi="仿宋"/>
          <w:szCs w:val="24"/>
        </w:rPr>
        <w:t>开工建设，截止</w:t>
      </w:r>
      <w:r>
        <w:rPr>
          <w:rFonts w:eastAsia="仿宋"/>
          <w:szCs w:val="24"/>
        </w:rPr>
        <w:t>202</w:t>
      </w:r>
      <w:r w:rsidR="005B5E33">
        <w:rPr>
          <w:rFonts w:eastAsia="仿宋" w:hint="eastAsia"/>
          <w:szCs w:val="24"/>
        </w:rPr>
        <w:t>1</w:t>
      </w:r>
      <w:r>
        <w:rPr>
          <w:rFonts w:eastAsia="仿宋" w:hAnsi="仿宋"/>
          <w:szCs w:val="24"/>
        </w:rPr>
        <w:t>年</w:t>
      </w:r>
      <w:r w:rsidR="005B5E33">
        <w:rPr>
          <w:rFonts w:eastAsia="仿宋" w:hint="eastAsia"/>
          <w:szCs w:val="24"/>
        </w:rPr>
        <w:t>9</w:t>
      </w:r>
      <w:r>
        <w:rPr>
          <w:rFonts w:eastAsia="仿宋" w:hAnsi="仿宋"/>
          <w:szCs w:val="24"/>
        </w:rPr>
        <w:t>月底，</w:t>
      </w:r>
      <w:r>
        <w:rPr>
          <w:rFonts w:eastAsia="仿宋" w:hAnsi="仿宋"/>
        </w:rPr>
        <w:t>线路工程</w:t>
      </w:r>
      <w:r>
        <w:rPr>
          <w:rFonts w:eastAsia="仿宋" w:hAnsi="仿宋"/>
          <w:szCs w:val="24"/>
        </w:rPr>
        <w:t>塔基基础开挖</w:t>
      </w:r>
      <w:r w:rsidR="005B5E33">
        <w:rPr>
          <w:rFonts w:eastAsia="仿宋" w:hAnsi="仿宋" w:hint="eastAsia"/>
          <w:szCs w:val="24"/>
        </w:rPr>
        <w:t>施工</w:t>
      </w:r>
      <w:r>
        <w:rPr>
          <w:rFonts w:eastAsia="仿宋" w:hAnsi="仿宋"/>
          <w:szCs w:val="24"/>
        </w:rPr>
        <w:t>共计</w:t>
      </w:r>
      <w:r w:rsidR="005B5E33">
        <w:rPr>
          <w:rFonts w:eastAsia="仿宋" w:hint="eastAsia"/>
          <w:szCs w:val="24"/>
        </w:rPr>
        <w:t>56</w:t>
      </w:r>
      <w:r>
        <w:rPr>
          <w:rFonts w:eastAsia="仿宋" w:hAnsi="仿宋"/>
          <w:szCs w:val="24"/>
        </w:rPr>
        <w:t>基，未进行</w:t>
      </w:r>
      <w:r w:rsidR="005B5E33">
        <w:rPr>
          <w:rFonts w:eastAsia="仿宋" w:hAnsi="仿宋" w:hint="eastAsia"/>
          <w:szCs w:val="24"/>
        </w:rPr>
        <w:t>基础浇筑</w:t>
      </w:r>
      <w:r>
        <w:rPr>
          <w:rFonts w:eastAsia="仿宋" w:hAnsi="仿宋"/>
          <w:szCs w:val="24"/>
        </w:rPr>
        <w:t>。</w:t>
      </w:r>
    </w:p>
    <w:p w:rsidR="0077019A" w:rsidRDefault="00955739">
      <w:pPr>
        <w:ind w:firstLine="480"/>
        <w:jc w:val="left"/>
        <w:rPr>
          <w:rFonts w:eastAsia="仿宋"/>
          <w:szCs w:val="24"/>
        </w:rPr>
      </w:pPr>
      <w:r>
        <w:rPr>
          <w:rFonts w:eastAsia="仿宋" w:hAnsi="仿宋"/>
          <w:szCs w:val="24"/>
        </w:rPr>
        <w:t>依据本工程建设特点、施工中易产生新增水土流失的区域及项目区原有水土流失类型、强度等因素，确定本季度监测工作在以下分区布点：</w:t>
      </w:r>
    </w:p>
    <w:p w:rsidR="0077019A" w:rsidRDefault="005B5E33">
      <w:pPr>
        <w:numPr>
          <w:ilvl w:val="0"/>
          <w:numId w:val="10"/>
        </w:numPr>
        <w:ind w:firstLine="480"/>
        <w:jc w:val="left"/>
        <w:rPr>
          <w:rFonts w:eastAsia="仿宋"/>
          <w:szCs w:val="24"/>
        </w:rPr>
      </w:pPr>
      <w:r w:rsidRPr="005B5E33">
        <w:rPr>
          <w:rFonts w:eastAsia="仿宋" w:hAnsi="仿宋" w:hint="eastAsia"/>
          <w:szCs w:val="24"/>
        </w:rPr>
        <w:t>塔基区、塔基施工场地区</w:t>
      </w:r>
      <w:r w:rsidR="00955739">
        <w:rPr>
          <w:rFonts w:eastAsia="仿宋" w:hAnsi="仿宋"/>
          <w:szCs w:val="24"/>
        </w:rPr>
        <w:t>：沿线路布设</w:t>
      </w:r>
      <w:r w:rsidR="00955739">
        <w:rPr>
          <w:rFonts w:eastAsia="仿宋"/>
          <w:szCs w:val="24"/>
        </w:rPr>
        <w:t>7</w:t>
      </w:r>
      <w:r w:rsidR="00955739">
        <w:rPr>
          <w:rFonts w:eastAsia="仿宋" w:hAnsi="仿宋"/>
          <w:szCs w:val="24"/>
        </w:rPr>
        <w:t>处调查监测点位，监测内容包括扰动范围、土石方、水土流失量及水土保持措施等；</w:t>
      </w:r>
    </w:p>
    <w:p w:rsidR="0077019A" w:rsidRPr="005B5E33" w:rsidRDefault="005B5E33">
      <w:pPr>
        <w:numPr>
          <w:ilvl w:val="0"/>
          <w:numId w:val="10"/>
        </w:numPr>
        <w:ind w:firstLine="480"/>
        <w:jc w:val="left"/>
        <w:rPr>
          <w:rFonts w:eastAsia="仿宋"/>
          <w:szCs w:val="24"/>
        </w:rPr>
      </w:pPr>
      <w:r w:rsidRPr="005B5E33">
        <w:rPr>
          <w:rFonts w:eastAsia="仿宋" w:hAnsi="仿宋" w:hint="eastAsia"/>
          <w:szCs w:val="24"/>
        </w:rPr>
        <w:t>变电站新建工程区</w:t>
      </w:r>
      <w:r w:rsidR="00955739">
        <w:rPr>
          <w:rFonts w:eastAsia="仿宋" w:hAnsi="仿宋"/>
          <w:szCs w:val="24"/>
        </w:rPr>
        <w:t>：布设</w:t>
      </w:r>
      <w:r>
        <w:rPr>
          <w:rFonts w:eastAsia="仿宋" w:hint="eastAsia"/>
          <w:szCs w:val="24"/>
        </w:rPr>
        <w:t>1</w:t>
      </w:r>
      <w:r w:rsidR="00955739">
        <w:rPr>
          <w:rFonts w:eastAsia="仿宋" w:hAnsi="仿宋"/>
          <w:szCs w:val="24"/>
        </w:rPr>
        <w:t>处调查监测点位，监测内容为扰动范围、土石方、水土流失量及水土保持措施等</w:t>
      </w:r>
      <w:r>
        <w:rPr>
          <w:rFonts w:eastAsia="仿宋" w:hAnsi="仿宋" w:hint="eastAsia"/>
          <w:szCs w:val="24"/>
        </w:rPr>
        <w:t>；</w:t>
      </w:r>
    </w:p>
    <w:p w:rsidR="005B5E33" w:rsidRPr="005B5E33" w:rsidRDefault="005B5E33" w:rsidP="005B5E33">
      <w:pPr>
        <w:numPr>
          <w:ilvl w:val="0"/>
          <w:numId w:val="10"/>
        </w:numPr>
        <w:ind w:firstLineChars="0" w:firstLine="480"/>
        <w:jc w:val="left"/>
        <w:rPr>
          <w:rFonts w:eastAsia="仿宋"/>
          <w:szCs w:val="24"/>
        </w:rPr>
      </w:pPr>
      <w:bookmarkStart w:id="43" w:name="_GoBack"/>
      <w:bookmarkEnd w:id="43"/>
      <w:r w:rsidRPr="005B5E33">
        <w:rPr>
          <w:rFonts w:eastAsia="仿宋" w:hint="eastAsia"/>
          <w:szCs w:val="24"/>
        </w:rPr>
        <w:t>进站道路区</w:t>
      </w:r>
      <w:r>
        <w:rPr>
          <w:rFonts w:eastAsia="仿宋" w:hint="eastAsia"/>
          <w:szCs w:val="24"/>
        </w:rPr>
        <w:t>：</w:t>
      </w:r>
      <w:r>
        <w:rPr>
          <w:rFonts w:eastAsia="仿宋" w:hAnsi="仿宋"/>
          <w:szCs w:val="24"/>
        </w:rPr>
        <w:t>布设</w:t>
      </w:r>
      <w:r>
        <w:rPr>
          <w:rFonts w:eastAsia="仿宋" w:hint="eastAsia"/>
          <w:szCs w:val="24"/>
        </w:rPr>
        <w:t>1</w:t>
      </w:r>
      <w:r>
        <w:rPr>
          <w:rFonts w:eastAsia="仿宋" w:hAnsi="仿宋"/>
          <w:szCs w:val="24"/>
        </w:rPr>
        <w:t>处调查监测点位，监测内容为扰动范围、土石方、水土流失量及水土保持措施等</w:t>
      </w:r>
      <w:r>
        <w:rPr>
          <w:rFonts w:eastAsia="仿宋" w:hAnsi="仿宋" w:hint="eastAsia"/>
          <w:szCs w:val="24"/>
        </w:rPr>
        <w:t>；</w:t>
      </w:r>
    </w:p>
    <w:p w:rsidR="005B5E33" w:rsidRPr="005B5E33" w:rsidRDefault="005B5E33" w:rsidP="005B5E33">
      <w:pPr>
        <w:numPr>
          <w:ilvl w:val="0"/>
          <w:numId w:val="10"/>
        </w:numPr>
        <w:ind w:firstLineChars="0" w:firstLine="480"/>
        <w:jc w:val="left"/>
        <w:rPr>
          <w:rFonts w:eastAsia="仿宋"/>
          <w:szCs w:val="24"/>
        </w:rPr>
      </w:pPr>
      <w:r w:rsidRPr="005B5E33">
        <w:rPr>
          <w:rFonts w:eastAsia="仿宋" w:hint="eastAsia"/>
          <w:szCs w:val="24"/>
        </w:rPr>
        <w:t>人</w:t>
      </w:r>
      <w:proofErr w:type="gramStart"/>
      <w:r w:rsidRPr="005B5E33">
        <w:rPr>
          <w:rFonts w:eastAsia="仿宋" w:hint="eastAsia"/>
          <w:szCs w:val="24"/>
        </w:rPr>
        <w:t>抬道路</w:t>
      </w:r>
      <w:proofErr w:type="gramEnd"/>
      <w:r w:rsidRPr="005B5E33">
        <w:rPr>
          <w:rFonts w:eastAsia="仿宋" w:hint="eastAsia"/>
          <w:szCs w:val="24"/>
        </w:rPr>
        <w:t>场地区</w:t>
      </w:r>
      <w:r>
        <w:rPr>
          <w:rFonts w:eastAsia="仿宋" w:hint="eastAsia"/>
          <w:szCs w:val="24"/>
        </w:rPr>
        <w:t>：</w:t>
      </w:r>
      <w:r>
        <w:rPr>
          <w:rFonts w:eastAsia="仿宋" w:hAnsi="仿宋"/>
          <w:szCs w:val="24"/>
        </w:rPr>
        <w:t>布设</w:t>
      </w:r>
      <w:r>
        <w:rPr>
          <w:rFonts w:eastAsia="仿宋" w:hint="eastAsia"/>
          <w:szCs w:val="24"/>
        </w:rPr>
        <w:t>1</w:t>
      </w:r>
      <w:r>
        <w:rPr>
          <w:rFonts w:eastAsia="仿宋" w:hAnsi="仿宋"/>
          <w:szCs w:val="24"/>
        </w:rPr>
        <w:t>处调查监测点位，监测内容为扰动范围</w:t>
      </w:r>
      <w:r>
        <w:rPr>
          <w:rFonts w:eastAsia="仿宋" w:hAnsi="仿宋" w:hint="eastAsia"/>
          <w:szCs w:val="24"/>
        </w:rPr>
        <w:t>；</w:t>
      </w:r>
    </w:p>
    <w:p w:rsidR="005B5E33" w:rsidRDefault="005B5E33" w:rsidP="005B5E33">
      <w:pPr>
        <w:numPr>
          <w:ilvl w:val="0"/>
          <w:numId w:val="10"/>
        </w:numPr>
        <w:ind w:firstLineChars="0" w:firstLine="480"/>
        <w:jc w:val="left"/>
        <w:rPr>
          <w:rFonts w:eastAsia="仿宋"/>
          <w:szCs w:val="24"/>
        </w:rPr>
      </w:pPr>
      <w:r w:rsidRPr="005B5E33">
        <w:rPr>
          <w:rFonts w:eastAsia="仿宋" w:hint="eastAsia"/>
          <w:szCs w:val="24"/>
        </w:rPr>
        <w:t>弃渣场防治区</w:t>
      </w:r>
      <w:r>
        <w:rPr>
          <w:rFonts w:eastAsia="仿宋" w:hint="eastAsia"/>
          <w:szCs w:val="24"/>
        </w:rPr>
        <w:t>：</w:t>
      </w:r>
      <w:r>
        <w:rPr>
          <w:rFonts w:eastAsia="仿宋" w:hAnsi="仿宋"/>
          <w:szCs w:val="24"/>
        </w:rPr>
        <w:t>布设</w:t>
      </w:r>
      <w:r>
        <w:rPr>
          <w:rFonts w:eastAsia="仿宋" w:hint="eastAsia"/>
          <w:szCs w:val="24"/>
        </w:rPr>
        <w:t>1</w:t>
      </w:r>
      <w:r>
        <w:rPr>
          <w:rFonts w:eastAsia="仿宋" w:hAnsi="仿宋"/>
          <w:szCs w:val="24"/>
        </w:rPr>
        <w:t>处调查监测点位，监测内容为扰动范围、土石方、水土流失量及水土保持措施等</w:t>
      </w:r>
      <w:r>
        <w:rPr>
          <w:rFonts w:eastAsia="仿宋" w:hAnsi="仿宋" w:hint="eastAsia"/>
          <w:szCs w:val="24"/>
        </w:rPr>
        <w:t>；</w:t>
      </w:r>
    </w:p>
    <w:p w:rsidR="0077019A" w:rsidRDefault="00E34772">
      <w:pPr>
        <w:ind w:firstLine="480"/>
        <w:jc w:val="left"/>
        <w:rPr>
          <w:rFonts w:eastAsia="仿宋"/>
          <w:sz w:val="21"/>
          <w:szCs w:val="21"/>
        </w:rPr>
      </w:pPr>
      <w:r>
        <w:rPr>
          <w:rFonts w:eastAsia="仿宋"/>
          <w:szCs w:val="24"/>
        </w:rPr>
        <w:t>2021</w:t>
      </w:r>
      <w:r>
        <w:rPr>
          <w:rFonts w:eastAsia="仿宋"/>
          <w:szCs w:val="24"/>
        </w:rPr>
        <w:t>年第</w:t>
      </w:r>
      <w:r>
        <w:rPr>
          <w:rFonts w:eastAsia="仿宋"/>
          <w:szCs w:val="24"/>
        </w:rPr>
        <w:t>3</w:t>
      </w:r>
      <w:r w:rsidR="00955739">
        <w:rPr>
          <w:rFonts w:eastAsia="仿宋" w:hAnsi="仿宋"/>
          <w:szCs w:val="24"/>
        </w:rPr>
        <w:t>季度（总第</w:t>
      </w:r>
      <w:r w:rsidR="00955739">
        <w:rPr>
          <w:rFonts w:eastAsia="仿宋"/>
          <w:szCs w:val="24"/>
        </w:rPr>
        <w:t>1</w:t>
      </w:r>
      <w:r w:rsidR="00955739">
        <w:rPr>
          <w:rFonts w:eastAsia="仿宋" w:hAnsi="仿宋"/>
          <w:szCs w:val="24"/>
        </w:rPr>
        <w:t>期）本工程共布设</w:t>
      </w:r>
      <w:r w:rsidR="005B5E33">
        <w:rPr>
          <w:rFonts w:eastAsia="仿宋" w:hint="eastAsia"/>
          <w:szCs w:val="24"/>
        </w:rPr>
        <w:t>11</w:t>
      </w:r>
      <w:r w:rsidR="00955739">
        <w:rPr>
          <w:rFonts w:eastAsia="仿宋" w:hAnsi="仿宋"/>
          <w:szCs w:val="24"/>
        </w:rPr>
        <w:t>处监测点位，结合输变电工程建设特点，</w:t>
      </w:r>
      <w:r w:rsidR="005B5E33">
        <w:rPr>
          <w:rFonts w:eastAsia="仿宋" w:hAnsi="仿宋" w:hint="eastAsia"/>
          <w:szCs w:val="24"/>
        </w:rPr>
        <w:t>9</w:t>
      </w:r>
      <w:r w:rsidR="005B5E33">
        <w:rPr>
          <w:rFonts w:eastAsia="仿宋" w:hAnsi="仿宋" w:hint="eastAsia"/>
          <w:szCs w:val="24"/>
        </w:rPr>
        <w:t>个固定监测点，</w:t>
      </w:r>
      <w:r w:rsidR="005B5E33">
        <w:rPr>
          <w:rFonts w:eastAsia="仿宋" w:hAnsi="仿宋" w:hint="eastAsia"/>
          <w:szCs w:val="24"/>
        </w:rPr>
        <w:t>2</w:t>
      </w:r>
      <w:r w:rsidR="005B5E33">
        <w:rPr>
          <w:rFonts w:eastAsia="仿宋" w:hAnsi="仿宋" w:hint="eastAsia"/>
          <w:szCs w:val="24"/>
        </w:rPr>
        <w:t>个</w:t>
      </w:r>
      <w:r w:rsidR="00955739">
        <w:rPr>
          <w:rFonts w:eastAsia="仿宋" w:hAnsi="仿宋"/>
          <w:szCs w:val="24"/>
        </w:rPr>
        <w:t>巡查监测点位。监测布点见表</w:t>
      </w:r>
      <w:r w:rsidR="00955739">
        <w:rPr>
          <w:rFonts w:eastAsia="仿宋"/>
          <w:szCs w:val="24"/>
        </w:rPr>
        <w:t>3.2-</w:t>
      </w:r>
      <w:r w:rsidR="005B5E33">
        <w:rPr>
          <w:rFonts w:eastAsia="仿宋" w:hint="eastAsia"/>
          <w:szCs w:val="24"/>
        </w:rPr>
        <w:t>5</w:t>
      </w:r>
      <w:r w:rsidR="00955739">
        <w:rPr>
          <w:rFonts w:eastAsia="仿宋" w:hAnsi="仿宋"/>
          <w:szCs w:val="24"/>
        </w:rPr>
        <w:t>。</w:t>
      </w:r>
    </w:p>
    <w:p w:rsidR="0077019A" w:rsidRDefault="00955739" w:rsidP="00C83192">
      <w:pPr>
        <w:ind w:firstLineChars="0" w:firstLine="0"/>
        <w:jc w:val="center"/>
        <w:rPr>
          <w:rFonts w:eastAsia="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 xml:space="preserve">5 </w:t>
      </w:r>
      <w:r>
        <w:rPr>
          <w:rFonts w:eastAsia="仿宋"/>
          <w:sz w:val="21"/>
          <w:szCs w:val="21"/>
        </w:rPr>
        <w:t xml:space="preserve"> </w:t>
      </w:r>
      <w:r w:rsidR="00E34772">
        <w:rPr>
          <w:rFonts w:eastAsia="仿宋"/>
          <w:sz w:val="21"/>
          <w:szCs w:val="21"/>
        </w:rPr>
        <w:t>2021</w:t>
      </w:r>
      <w:r w:rsidR="00E34772">
        <w:rPr>
          <w:rFonts w:eastAsia="仿宋"/>
          <w:sz w:val="21"/>
          <w:szCs w:val="21"/>
        </w:rPr>
        <w:t>年第</w:t>
      </w:r>
      <w:r w:rsidR="00E34772">
        <w:rPr>
          <w:rFonts w:eastAsia="仿宋"/>
          <w:sz w:val="21"/>
          <w:szCs w:val="21"/>
        </w:rPr>
        <w:t>3</w:t>
      </w:r>
      <w:r>
        <w:rPr>
          <w:rFonts w:eastAsia="仿宋" w:hAnsi="仿宋"/>
          <w:sz w:val="21"/>
          <w:szCs w:val="21"/>
        </w:rPr>
        <w:t>季度本工程监测点位布置表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441"/>
        <w:gridCol w:w="2413"/>
        <w:gridCol w:w="1229"/>
        <w:gridCol w:w="2439"/>
      </w:tblGrid>
      <w:tr w:rsidR="0077019A" w:rsidTr="005B5E33">
        <w:trPr>
          <w:trHeight w:val="142"/>
        </w:trPr>
        <w:tc>
          <w:tcPr>
            <w:tcW w:w="1432"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水土保持监测分区</w:t>
            </w:r>
          </w:p>
        </w:tc>
        <w:tc>
          <w:tcPr>
            <w:tcW w:w="1416"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点位布设</w:t>
            </w:r>
          </w:p>
        </w:tc>
        <w:tc>
          <w:tcPr>
            <w:tcW w:w="721"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监测点性质</w:t>
            </w:r>
          </w:p>
        </w:tc>
        <w:tc>
          <w:tcPr>
            <w:tcW w:w="1431" w:type="pct"/>
            <w:shd w:val="clear" w:color="auto" w:fill="auto"/>
            <w:vAlign w:val="center"/>
          </w:tcPr>
          <w:p w:rsidR="0077019A" w:rsidRDefault="00955739" w:rsidP="005B5E33">
            <w:pPr>
              <w:spacing w:line="240" w:lineRule="auto"/>
              <w:ind w:firstLineChars="0" w:firstLine="0"/>
              <w:jc w:val="center"/>
              <w:rPr>
                <w:rFonts w:eastAsia="仿宋"/>
                <w:sz w:val="20"/>
                <w:szCs w:val="20"/>
              </w:rPr>
            </w:pPr>
            <w:r>
              <w:rPr>
                <w:rFonts w:eastAsia="仿宋" w:hAnsi="仿宋"/>
                <w:sz w:val="20"/>
                <w:szCs w:val="20"/>
              </w:rPr>
              <w:t>监测方法</w:t>
            </w:r>
          </w:p>
        </w:tc>
      </w:tr>
      <w:tr w:rsidR="005B5E33" w:rsidTr="005B5E33">
        <w:trPr>
          <w:trHeight w:val="142"/>
        </w:trPr>
        <w:tc>
          <w:tcPr>
            <w:tcW w:w="1432" w:type="pct"/>
            <w:vMerge w:val="restar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Ansi="仿宋" w:hint="eastAsia"/>
                <w:sz w:val="20"/>
                <w:szCs w:val="20"/>
              </w:rPr>
              <w:t>塔基区、塔基施工场地区</w:t>
            </w:r>
          </w:p>
        </w:tc>
        <w:tc>
          <w:tcPr>
            <w:tcW w:w="1416"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color w:val="000000"/>
                <w:sz w:val="20"/>
                <w:szCs w:val="20"/>
              </w:rPr>
              <w:t>清河～灵泉</w:t>
            </w:r>
            <w:r>
              <w:rPr>
                <w:rFonts w:eastAsia="仿宋"/>
                <w:color w:val="000000"/>
                <w:sz w:val="20"/>
                <w:szCs w:val="20"/>
              </w:rPr>
              <w:t>N</w:t>
            </w:r>
            <w:r>
              <w:rPr>
                <w:rFonts w:eastAsia="仿宋" w:hint="eastAsia"/>
                <w:color w:val="000000"/>
                <w:sz w:val="20"/>
                <w:szCs w:val="20"/>
              </w:rPr>
              <w:t>2</w:t>
            </w:r>
            <w:r>
              <w:rPr>
                <w:rFonts w:eastAsia="仿宋" w:hAnsi="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tcPr>
          <w:p w:rsidR="005B5E33" w:rsidRPr="005B5E33" w:rsidRDefault="005B5E33" w:rsidP="00C83192">
            <w:pPr>
              <w:spacing w:line="240" w:lineRule="auto"/>
              <w:ind w:firstLineChars="0" w:firstLine="0"/>
              <w:jc w:val="center"/>
              <w:rPr>
                <w:rFonts w:eastAsia="仿宋"/>
                <w:color w:val="000000"/>
                <w:sz w:val="20"/>
                <w:szCs w:val="20"/>
              </w:rPr>
            </w:pPr>
            <w:r w:rsidRPr="000B7A88">
              <w:rPr>
                <w:rFonts w:eastAsia="仿宋" w:hint="eastAsia"/>
                <w:color w:val="000000"/>
                <w:sz w:val="20"/>
                <w:szCs w:val="20"/>
              </w:rPr>
              <w:t>清河～灵泉</w:t>
            </w:r>
            <w:r w:rsidRPr="000B7A88">
              <w:rPr>
                <w:rFonts w:eastAsia="仿宋"/>
                <w:color w:val="000000"/>
                <w:sz w:val="20"/>
                <w:szCs w:val="20"/>
              </w:rPr>
              <w:t>N</w:t>
            </w:r>
            <w:r>
              <w:rPr>
                <w:rFonts w:eastAsia="仿宋" w:hint="eastAsia"/>
                <w:color w:val="000000"/>
                <w:sz w:val="20"/>
                <w:szCs w:val="20"/>
              </w:rPr>
              <w:t>3</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tcPr>
          <w:p w:rsidR="005B5E33" w:rsidRPr="005B5E33" w:rsidRDefault="005B5E33" w:rsidP="005B5E33">
            <w:pPr>
              <w:spacing w:line="240" w:lineRule="auto"/>
              <w:ind w:firstLineChars="0" w:firstLine="0"/>
              <w:jc w:val="center"/>
              <w:rPr>
                <w:rFonts w:eastAsia="仿宋"/>
                <w:color w:val="000000"/>
                <w:sz w:val="20"/>
                <w:szCs w:val="20"/>
              </w:rPr>
            </w:pPr>
            <w:r w:rsidRPr="000B7A88">
              <w:rPr>
                <w:rFonts w:eastAsia="仿宋" w:hint="eastAsia"/>
                <w:color w:val="000000"/>
                <w:sz w:val="20"/>
                <w:szCs w:val="20"/>
              </w:rPr>
              <w:t>清河～灵泉</w:t>
            </w:r>
            <w:r w:rsidRPr="000B7A88">
              <w:rPr>
                <w:rFonts w:eastAsia="仿宋"/>
                <w:color w:val="000000"/>
                <w:sz w:val="20"/>
                <w:szCs w:val="20"/>
              </w:rPr>
              <w:t>N</w:t>
            </w:r>
            <w:r>
              <w:rPr>
                <w:rFonts w:eastAsia="仿宋" w:hint="eastAsia"/>
                <w:color w:val="000000"/>
                <w:sz w:val="20"/>
                <w:szCs w:val="20"/>
              </w:rPr>
              <w:t>41</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vAlign w:val="center"/>
          </w:tcPr>
          <w:p w:rsidR="005B5E33" w:rsidRPr="005B5E33" w:rsidRDefault="005B5E33" w:rsidP="005B5E33">
            <w:pPr>
              <w:spacing w:line="240" w:lineRule="auto"/>
              <w:ind w:firstLineChars="0" w:firstLine="0"/>
              <w:jc w:val="center"/>
              <w:rPr>
                <w:rFonts w:eastAsia="仿宋"/>
                <w:color w:val="000000"/>
                <w:sz w:val="20"/>
                <w:szCs w:val="20"/>
              </w:rPr>
            </w:pPr>
            <w:r w:rsidRPr="005B5E33">
              <w:rPr>
                <w:rFonts w:eastAsia="仿宋" w:hint="eastAsia"/>
                <w:color w:val="000000"/>
                <w:sz w:val="20"/>
                <w:szCs w:val="20"/>
              </w:rPr>
              <w:t>清河～灵泉</w:t>
            </w:r>
            <w:r>
              <w:rPr>
                <w:rFonts w:eastAsia="仿宋"/>
                <w:color w:val="000000"/>
                <w:sz w:val="20"/>
                <w:szCs w:val="20"/>
              </w:rPr>
              <w:t>N</w:t>
            </w:r>
            <w:r>
              <w:rPr>
                <w:rFonts w:eastAsia="仿宋" w:hint="eastAsia"/>
                <w:color w:val="000000"/>
                <w:sz w:val="20"/>
                <w:szCs w:val="20"/>
              </w:rPr>
              <w:t>72</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vAlign w:val="center"/>
          </w:tcPr>
          <w:p w:rsidR="005B5E33" w:rsidRPr="005B5E33" w:rsidRDefault="005B5E33" w:rsidP="005B5E33">
            <w:pPr>
              <w:spacing w:line="240" w:lineRule="auto"/>
              <w:ind w:firstLineChars="0" w:firstLine="0"/>
              <w:jc w:val="center"/>
              <w:rPr>
                <w:rFonts w:eastAsia="仿宋"/>
                <w:color w:val="000000"/>
                <w:sz w:val="20"/>
                <w:szCs w:val="20"/>
              </w:rPr>
            </w:pPr>
            <w:r w:rsidRPr="005B5E33">
              <w:rPr>
                <w:rFonts w:eastAsia="仿宋" w:hint="eastAsia"/>
                <w:color w:val="000000"/>
                <w:sz w:val="20"/>
                <w:szCs w:val="20"/>
              </w:rPr>
              <w:t>杨胡～灵泉</w:t>
            </w:r>
            <w:r>
              <w:rPr>
                <w:rFonts w:eastAsia="仿宋"/>
                <w:color w:val="000000"/>
                <w:sz w:val="20"/>
                <w:szCs w:val="20"/>
              </w:rPr>
              <w:t>N</w:t>
            </w:r>
            <w:r>
              <w:rPr>
                <w:rFonts w:eastAsia="仿宋" w:hint="eastAsia"/>
                <w:color w:val="000000"/>
                <w:sz w:val="20"/>
                <w:szCs w:val="20"/>
              </w:rPr>
              <w:t>1</w:t>
            </w:r>
            <w:r w:rsidR="00C83192">
              <w:rPr>
                <w:rFonts w:eastAsia="仿宋" w:hint="eastAsia"/>
                <w:color w:val="000000"/>
                <w:sz w:val="20"/>
                <w:szCs w:val="20"/>
              </w:rPr>
              <w:t>6</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62B8C">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tcPr>
          <w:p w:rsidR="005B5E33" w:rsidRPr="005B5E33" w:rsidRDefault="005B5E33" w:rsidP="00C83192">
            <w:pPr>
              <w:spacing w:line="240" w:lineRule="auto"/>
              <w:ind w:firstLineChars="0" w:firstLine="0"/>
              <w:jc w:val="center"/>
              <w:rPr>
                <w:rFonts w:eastAsia="仿宋"/>
                <w:color w:val="000000"/>
                <w:sz w:val="20"/>
                <w:szCs w:val="20"/>
              </w:rPr>
            </w:pPr>
            <w:r w:rsidRPr="00966307">
              <w:rPr>
                <w:rFonts w:eastAsia="仿宋" w:hint="eastAsia"/>
                <w:color w:val="000000"/>
                <w:sz w:val="20"/>
                <w:szCs w:val="20"/>
              </w:rPr>
              <w:t>杨胡～灵泉</w:t>
            </w:r>
            <w:r w:rsidRPr="00966307">
              <w:rPr>
                <w:rFonts w:eastAsia="仿宋"/>
                <w:color w:val="000000"/>
                <w:sz w:val="20"/>
                <w:szCs w:val="20"/>
              </w:rPr>
              <w:t>N</w:t>
            </w:r>
            <w:r w:rsidR="00C83192">
              <w:rPr>
                <w:rFonts w:eastAsia="仿宋" w:hint="eastAsia"/>
                <w:color w:val="000000"/>
                <w:sz w:val="20"/>
                <w:szCs w:val="20"/>
              </w:rPr>
              <w:t>26</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F62B8C">
        <w:trPr>
          <w:trHeight w:val="142"/>
        </w:trPr>
        <w:tc>
          <w:tcPr>
            <w:tcW w:w="1432" w:type="pct"/>
            <w:vMerge/>
            <w:shd w:val="clear" w:color="auto" w:fill="auto"/>
            <w:vAlign w:val="center"/>
          </w:tcPr>
          <w:p w:rsidR="005B5E33" w:rsidRDefault="005B5E33" w:rsidP="005B5E33">
            <w:pPr>
              <w:spacing w:line="240" w:lineRule="auto"/>
              <w:ind w:firstLineChars="0" w:firstLine="0"/>
              <w:jc w:val="center"/>
              <w:rPr>
                <w:rFonts w:eastAsia="仿宋"/>
                <w:sz w:val="20"/>
                <w:szCs w:val="20"/>
              </w:rPr>
            </w:pPr>
          </w:p>
        </w:tc>
        <w:tc>
          <w:tcPr>
            <w:tcW w:w="1416" w:type="pct"/>
            <w:shd w:val="clear" w:color="auto" w:fill="auto"/>
          </w:tcPr>
          <w:p w:rsidR="005B5E33" w:rsidRPr="005B5E33" w:rsidRDefault="005B5E33" w:rsidP="00C83192">
            <w:pPr>
              <w:spacing w:line="240" w:lineRule="auto"/>
              <w:ind w:firstLineChars="0" w:firstLine="0"/>
              <w:jc w:val="center"/>
              <w:rPr>
                <w:rFonts w:eastAsia="仿宋"/>
                <w:color w:val="000000"/>
                <w:sz w:val="20"/>
                <w:szCs w:val="20"/>
              </w:rPr>
            </w:pPr>
            <w:r w:rsidRPr="00966307">
              <w:rPr>
                <w:rFonts w:eastAsia="仿宋" w:hint="eastAsia"/>
                <w:color w:val="000000"/>
                <w:sz w:val="20"/>
                <w:szCs w:val="20"/>
              </w:rPr>
              <w:t>杨胡～灵泉</w:t>
            </w:r>
            <w:r w:rsidRPr="00966307">
              <w:rPr>
                <w:rFonts w:eastAsia="仿宋"/>
                <w:color w:val="000000"/>
                <w:sz w:val="20"/>
                <w:szCs w:val="20"/>
              </w:rPr>
              <w:t>N</w:t>
            </w:r>
            <w:r w:rsidR="00C83192">
              <w:rPr>
                <w:rFonts w:eastAsia="仿宋" w:hint="eastAsia"/>
                <w:color w:val="000000"/>
                <w:sz w:val="20"/>
                <w:szCs w:val="20"/>
              </w:rPr>
              <w:t>44</w:t>
            </w:r>
            <w:r w:rsidRPr="005B5E33">
              <w:rPr>
                <w:rFonts w:eastAsia="仿宋"/>
                <w:color w:val="000000"/>
                <w:sz w:val="20"/>
                <w:szCs w:val="20"/>
              </w:rPr>
              <w:t>塔位</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Ansi="仿宋" w:hint="eastAsia"/>
                <w:sz w:val="20"/>
                <w:szCs w:val="20"/>
              </w:rPr>
              <w:t>变电站新建工程区</w:t>
            </w:r>
          </w:p>
        </w:tc>
        <w:tc>
          <w:tcPr>
            <w:tcW w:w="1416"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int="eastAsia"/>
                <w:color w:val="000000"/>
                <w:sz w:val="20"/>
                <w:szCs w:val="20"/>
              </w:rPr>
              <w:t>变电站东侧边坡</w:t>
            </w:r>
          </w:p>
        </w:tc>
        <w:tc>
          <w:tcPr>
            <w:tcW w:w="721" w:type="pct"/>
            <w:shd w:val="clear" w:color="auto" w:fill="auto"/>
            <w:vAlign w:val="center"/>
          </w:tcPr>
          <w:p w:rsidR="005B5E33" w:rsidRPr="005E186B" w:rsidRDefault="005B5E33" w:rsidP="003B0BE6">
            <w:pPr>
              <w:spacing w:line="240" w:lineRule="auto"/>
              <w:ind w:firstLineChars="0" w:firstLine="0"/>
              <w:jc w:val="center"/>
              <w:rPr>
                <w:rFonts w:eastAsia="仿宋"/>
                <w:color w:val="000000"/>
                <w:sz w:val="18"/>
                <w:szCs w:val="18"/>
              </w:rPr>
            </w:pPr>
            <w:r w:rsidRPr="005E186B">
              <w:rPr>
                <w:rFonts w:eastAsia="仿宋"/>
                <w:color w:val="000000"/>
                <w:sz w:val="18"/>
                <w:szCs w:val="18"/>
              </w:rPr>
              <w:t>固定监测点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B5E33">
        <w:trPr>
          <w:trHeight w:val="142"/>
        </w:trPr>
        <w:tc>
          <w:tcPr>
            <w:tcW w:w="1432"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sz w:val="20"/>
                <w:szCs w:val="20"/>
              </w:rPr>
              <w:t>进站道路区</w:t>
            </w:r>
          </w:p>
        </w:tc>
        <w:tc>
          <w:tcPr>
            <w:tcW w:w="1416"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int="eastAsia"/>
                <w:color w:val="000000"/>
                <w:sz w:val="20"/>
                <w:szCs w:val="20"/>
              </w:rPr>
              <w:t>道路施工区</w:t>
            </w:r>
            <w:r w:rsidR="00C83192">
              <w:rPr>
                <w:rFonts w:eastAsia="仿宋" w:hint="eastAsia"/>
                <w:color w:val="000000"/>
                <w:sz w:val="20"/>
                <w:szCs w:val="20"/>
              </w:rPr>
              <w:t>边坡</w:t>
            </w:r>
          </w:p>
        </w:tc>
        <w:tc>
          <w:tcPr>
            <w:tcW w:w="72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巡查监测点</w:t>
            </w:r>
          </w:p>
        </w:tc>
        <w:tc>
          <w:tcPr>
            <w:tcW w:w="1431" w:type="pct"/>
            <w:shd w:val="clear" w:color="auto" w:fill="auto"/>
            <w:vAlign w:val="center"/>
          </w:tcPr>
          <w:p w:rsidR="005B5E33" w:rsidRDefault="005B5E33" w:rsidP="005B5E33">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30120">
        <w:trPr>
          <w:trHeight w:val="142"/>
        </w:trPr>
        <w:tc>
          <w:tcPr>
            <w:tcW w:w="1432" w:type="pct"/>
            <w:vAlign w:val="center"/>
          </w:tcPr>
          <w:p w:rsidR="005B5E33" w:rsidRDefault="005B5E33" w:rsidP="005B5E33">
            <w:pPr>
              <w:spacing w:line="240" w:lineRule="auto"/>
              <w:ind w:firstLineChars="0" w:firstLine="0"/>
              <w:jc w:val="center"/>
              <w:rPr>
                <w:rFonts w:eastAsia="仿宋"/>
                <w:sz w:val="20"/>
                <w:szCs w:val="20"/>
              </w:rPr>
            </w:pPr>
            <w:r w:rsidRPr="005B5E33">
              <w:rPr>
                <w:rFonts w:eastAsia="仿宋" w:hint="eastAsia"/>
                <w:sz w:val="20"/>
                <w:szCs w:val="20"/>
              </w:rPr>
              <w:t>人</w:t>
            </w:r>
            <w:proofErr w:type="gramStart"/>
            <w:r w:rsidRPr="005B5E33">
              <w:rPr>
                <w:rFonts w:eastAsia="仿宋" w:hint="eastAsia"/>
                <w:sz w:val="20"/>
                <w:szCs w:val="20"/>
              </w:rPr>
              <w:t>抬道路</w:t>
            </w:r>
            <w:proofErr w:type="gramEnd"/>
            <w:r w:rsidRPr="005B5E33">
              <w:rPr>
                <w:rFonts w:eastAsia="仿宋" w:hint="eastAsia"/>
                <w:sz w:val="20"/>
                <w:szCs w:val="20"/>
              </w:rPr>
              <w:t>场地区</w:t>
            </w:r>
          </w:p>
        </w:tc>
        <w:tc>
          <w:tcPr>
            <w:tcW w:w="1416" w:type="pct"/>
            <w:shd w:val="clear" w:color="auto" w:fill="auto"/>
          </w:tcPr>
          <w:p w:rsidR="005B5E33" w:rsidRPr="005B5E33" w:rsidRDefault="005B5E33" w:rsidP="00C83192">
            <w:pPr>
              <w:spacing w:line="240" w:lineRule="auto"/>
              <w:ind w:firstLineChars="0" w:firstLine="0"/>
              <w:jc w:val="center"/>
              <w:rPr>
                <w:rFonts w:eastAsia="仿宋"/>
                <w:color w:val="000000"/>
                <w:sz w:val="20"/>
                <w:szCs w:val="20"/>
              </w:rPr>
            </w:pPr>
            <w:r w:rsidRPr="00966307">
              <w:rPr>
                <w:rFonts w:eastAsia="仿宋" w:hint="eastAsia"/>
                <w:color w:val="000000"/>
                <w:sz w:val="20"/>
                <w:szCs w:val="20"/>
              </w:rPr>
              <w:t>杨胡～灵泉</w:t>
            </w:r>
            <w:r w:rsidRPr="00966307">
              <w:rPr>
                <w:rFonts w:eastAsia="仿宋"/>
                <w:color w:val="000000"/>
                <w:sz w:val="20"/>
                <w:szCs w:val="20"/>
              </w:rPr>
              <w:t>N</w:t>
            </w:r>
            <w:r w:rsidR="00C83192">
              <w:rPr>
                <w:rFonts w:eastAsia="仿宋" w:hint="eastAsia"/>
                <w:color w:val="000000"/>
                <w:sz w:val="20"/>
                <w:szCs w:val="20"/>
              </w:rPr>
              <w:t>44</w:t>
            </w:r>
            <w:r w:rsidRPr="005B5E33">
              <w:rPr>
                <w:rFonts w:eastAsia="仿宋"/>
                <w:color w:val="000000"/>
                <w:sz w:val="20"/>
                <w:szCs w:val="20"/>
              </w:rPr>
              <w:t>塔位</w:t>
            </w:r>
            <w:r w:rsidR="00C83192">
              <w:rPr>
                <w:rFonts w:eastAsia="仿宋" w:hint="eastAsia"/>
                <w:color w:val="000000"/>
                <w:sz w:val="20"/>
                <w:szCs w:val="20"/>
              </w:rPr>
              <w:t>附近</w:t>
            </w:r>
          </w:p>
        </w:tc>
        <w:tc>
          <w:tcPr>
            <w:tcW w:w="721" w:type="pct"/>
            <w:shd w:val="clear" w:color="auto" w:fill="auto"/>
            <w:vAlign w:val="center"/>
          </w:tcPr>
          <w:p w:rsidR="005B5E33" w:rsidRDefault="005B5E33" w:rsidP="003B0BE6">
            <w:pPr>
              <w:spacing w:line="240" w:lineRule="auto"/>
              <w:ind w:firstLineChars="0" w:firstLine="0"/>
              <w:jc w:val="center"/>
            </w:pPr>
            <w:r w:rsidRPr="00FD124B">
              <w:rPr>
                <w:rFonts w:eastAsia="仿宋" w:hAnsi="仿宋"/>
                <w:sz w:val="20"/>
                <w:szCs w:val="20"/>
              </w:rPr>
              <w:t>巡查监测点</w:t>
            </w:r>
          </w:p>
        </w:tc>
        <w:tc>
          <w:tcPr>
            <w:tcW w:w="1431" w:type="pct"/>
            <w:shd w:val="clear" w:color="auto" w:fill="auto"/>
            <w:vAlign w:val="center"/>
          </w:tcPr>
          <w:p w:rsidR="005B5E33" w:rsidRDefault="005B5E33" w:rsidP="003B0BE6">
            <w:pPr>
              <w:spacing w:line="240" w:lineRule="auto"/>
              <w:ind w:firstLineChars="0" w:firstLine="0"/>
              <w:jc w:val="center"/>
              <w:rPr>
                <w:rFonts w:eastAsia="仿宋"/>
                <w:sz w:val="20"/>
                <w:szCs w:val="20"/>
              </w:rPr>
            </w:pPr>
            <w:r>
              <w:rPr>
                <w:rFonts w:eastAsia="仿宋" w:hAnsi="仿宋"/>
                <w:sz w:val="20"/>
                <w:szCs w:val="20"/>
              </w:rPr>
              <w:t>调查监测、无人机监测</w:t>
            </w:r>
          </w:p>
        </w:tc>
      </w:tr>
      <w:tr w:rsidR="005B5E33" w:rsidTr="00530120">
        <w:trPr>
          <w:trHeight w:val="142"/>
        </w:trPr>
        <w:tc>
          <w:tcPr>
            <w:tcW w:w="1432" w:type="pct"/>
            <w:vAlign w:val="center"/>
          </w:tcPr>
          <w:p w:rsidR="005B5E33" w:rsidRPr="005B5E33" w:rsidRDefault="005B5E33" w:rsidP="005B5E33">
            <w:pPr>
              <w:spacing w:line="240" w:lineRule="auto"/>
              <w:ind w:firstLineChars="0" w:firstLine="0"/>
              <w:jc w:val="center"/>
              <w:rPr>
                <w:rFonts w:eastAsia="仿宋"/>
                <w:sz w:val="20"/>
                <w:szCs w:val="20"/>
              </w:rPr>
            </w:pPr>
            <w:r w:rsidRPr="005E186B">
              <w:rPr>
                <w:rFonts w:eastAsia="仿宋"/>
                <w:color w:val="000000"/>
                <w:sz w:val="20"/>
                <w:szCs w:val="20"/>
              </w:rPr>
              <w:t>弃渣场防治区</w:t>
            </w:r>
          </w:p>
        </w:tc>
        <w:tc>
          <w:tcPr>
            <w:tcW w:w="1416" w:type="pct"/>
            <w:shd w:val="clear" w:color="auto" w:fill="auto"/>
          </w:tcPr>
          <w:p w:rsidR="005B5E33" w:rsidRPr="00966307" w:rsidRDefault="00C83192" w:rsidP="003B0BE6">
            <w:pPr>
              <w:spacing w:line="240" w:lineRule="auto"/>
              <w:ind w:firstLineChars="0" w:firstLine="0"/>
              <w:jc w:val="center"/>
              <w:rPr>
                <w:rFonts w:eastAsia="仿宋"/>
                <w:color w:val="000000"/>
                <w:sz w:val="20"/>
                <w:szCs w:val="20"/>
              </w:rPr>
            </w:pPr>
            <w:r>
              <w:rPr>
                <w:rFonts w:eastAsia="仿宋" w:hint="eastAsia"/>
                <w:color w:val="000000"/>
                <w:sz w:val="20"/>
                <w:szCs w:val="20"/>
              </w:rPr>
              <w:t>弃</w:t>
            </w:r>
            <w:r w:rsidR="005B5E33">
              <w:rPr>
                <w:rFonts w:eastAsia="仿宋" w:hint="eastAsia"/>
                <w:color w:val="000000"/>
                <w:sz w:val="20"/>
                <w:szCs w:val="20"/>
              </w:rPr>
              <w:t>渣场北侧堆渣体</w:t>
            </w:r>
            <w:r>
              <w:rPr>
                <w:rFonts w:eastAsia="仿宋" w:hint="eastAsia"/>
                <w:color w:val="000000"/>
                <w:sz w:val="20"/>
                <w:szCs w:val="20"/>
              </w:rPr>
              <w:t>坡面</w:t>
            </w:r>
          </w:p>
        </w:tc>
        <w:tc>
          <w:tcPr>
            <w:tcW w:w="721" w:type="pct"/>
            <w:shd w:val="clear" w:color="auto" w:fill="auto"/>
            <w:vAlign w:val="center"/>
          </w:tcPr>
          <w:p w:rsidR="005B5E33" w:rsidRDefault="005B5E33" w:rsidP="005B5E33">
            <w:pPr>
              <w:spacing w:line="240" w:lineRule="auto"/>
              <w:ind w:firstLineChars="0" w:firstLine="0"/>
              <w:jc w:val="center"/>
            </w:pPr>
            <w:r w:rsidRPr="005B5E33">
              <w:rPr>
                <w:rFonts w:eastAsia="仿宋" w:hAnsi="仿宋" w:hint="eastAsia"/>
                <w:sz w:val="20"/>
                <w:szCs w:val="20"/>
              </w:rPr>
              <w:t>固定监测点</w:t>
            </w:r>
          </w:p>
        </w:tc>
        <w:tc>
          <w:tcPr>
            <w:tcW w:w="1431" w:type="pct"/>
            <w:shd w:val="clear" w:color="auto" w:fill="auto"/>
            <w:vAlign w:val="center"/>
          </w:tcPr>
          <w:p w:rsidR="005B5E33" w:rsidRDefault="005B5E33" w:rsidP="003B0BE6">
            <w:pPr>
              <w:spacing w:line="240" w:lineRule="auto"/>
              <w:ind w:firstLineChars="0" w:firstLine="0"/>
              <w:jc w:val="center"/>
              <w:rPr>
                <w:rFonts w:eastAsia="仿宋"/>
                <w:sz w:val="20"/>
                <w:szCs w:val="20"/>
              </w:rPr>
            </w:pPr>
            <w:r>
              <w:rPr>
                <w:rFonts w:eastAsia="仿宋" w:hAnsi="仿宋"/>
                <w:sz w:val="20"/>
                <w:szCs w:val="20"/>
              </w:rPr>
              <w:t>调查监测、无人机监测</w:t>
            </w:r>
          </w:p>
        </w:tc>
      </w:tr>
    </w:tbl>
    <w:p w:rsidR="0077019A" w:rsidRDefault="00955739">
      <w:pPr>
        <w:ind w:firstLine="480"/>
        <w:jc w:val="left"/>
        <w:rPr>
          <w:rFonts w:eastAsia="仿宋"/>
          <w:szCs w:val="24"/>
        </w:rPr>
      </w:pPr>
      <w:r>
        <w:rPr>
          <w:rFonts w:eastAsia="仿宋"/>
          <w:szCs w:val="24"/>
        </w:rPr>
        <w:lastRenderedPageBreak/>
        <w:t>2</w:t>
      </w:r>
      <w:r>
        <w:rPr>
          <w:rFonts w:eastAsia="仿宋" w:hAnsi="仿宋"/>
          <w:szCs w:val="24"/>
        </w:rPr>
        <w:t>）土壤流失量监测</w:t>
      </w:r>
    </w:p>
    <w:p w:rsidR="0077019A" w:rsidRDefault="00955739">
      <w:pPr>
        <w:ind w:firstLine="480"/>
        <w:jc w:val="left"/>
        <w:rPr>
          <w:rFonts w:eastAsia="仿宋"/>
          <w:szCs w:val="24"/>
        </w:rPr>
      </w:pPr>
      <w:r>
        <w:rPr>
          <w:rFonts w:eastAsia="仿宋" w:hAnsi="仿宋"/>
          <w:color w:val="000000"/>
        </w:rPr>
        <w:t>结合现场调查监测实际情况，根据《生产建设项目土壤流失量测算导则》（</w:t>
      </w:r>
      <w:r>
        <w:rPr>
          <w:rFonts w:eastAsia="仿宋"/>
          <w:color w:val="000000"/>
        </w:rPr>
        <w:t>SL773-2018</w:t>
      </w:r>
      <w:r>
        <w:rPr>
          <w:rFonts w:eastAsia="仿宋" w:hAnsi="仿宋"/>
          <w:color w:val="000000"/>
        </w:rPr>
        <w:t>）推荐公式计算，</w:t>
      </w:r>
      <w:r>
        <w:rPr>
          <w:rFonts w:eastAsia="仿宋" w:hAnsi="仿宋"/>
          <w:szCs w:val="24"/>
        </w:rPr>
        <w:t>结合现场调查，通过分析计算，本季度本工程水土流失量见表</w:t>
      </w:r>
      <w:r>
        <w:rPr>
          <w:rFonts w:eastAsia="仿宋"/>
          <w:szCs w:val="24"/>
        </w:rPr>
        <w:t>3.2-</w:t>
      </w:r>
      <w:r w:rsidR="005B5E33">
        <w:rPr>
          <w:rFonts w:eastAsia="仿宋" w:hint="eastAsia"/>
          <w:szCs w:val="24"/>
        </w:rPr>
        <w:t>6</w:t>
      </w:r>
      <w:r>
        <w:rPr>
          <w:rFonts w:eastAsia="仿宋" w:hAnsi="仿宋"/>
          <w:szCs w:val="24"/>
        </w:rPr>
        <w:t>。</w:t>
      </w:r>
    </w:p>
    <w:p w:rsidR="0077019A" w:rsidRDefault="00955739">
      <w:pPr>
        <w:ind w:firstLine="420"/>
        <w:jc w:val="center"/>
        <w:rPr>
          <w:rFonts w:eastAsia="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6</w:t>
      </w:r>
      <w:r>
        <w:rPr>
          <w:rFonts w:eastAsia="仿宋"/>
          <w:sz w:val="21"/>
          <w:szCs w:val="21"/>
        </w:rPr>
        <w:t xml:space="preserve"> </w:t>
      </w:r>
      <w:r w:rsidR="00826621">
        <w:rPr>
          <w:rFonts w:eastAsia="仿宋" w:hint="eastAsia"/>
          <w:sz w:val="21"/>
          <w:szCs w:val="21"/>
        </w:rPr>
        <w:t xml:space="preserve"> </w:t>
      </w:r>
      <w:r w:rsidR="00E34772">
        <w:rPr>
          <w:rFonts w:eastAsia="仿宋"/>
          <w:sz w:val="21"/>
          <w:szCs w:val="21"/>
        </w:rPr>
        <w:t>2021</w:t>
      </w:r>
      <w:r w:rsidR="00E34772">
        <w:rPr>
          <w:rFonts w:eastAsia="仿宋"/>
          <w:sz w:val="21"/>
          <w:szCs w:val="21"/>
        </w:rPr>
        <w:t>年第</w:t>
      </w:r>
      <w:r w:rsidR="00E34772">
        <w:rPr>
          <w:rFonts w:eastAsia="仿宋"/>
          <w:sz w:val="21"/>
          <w:szCs w:val="21"/>
        </w:rPr>
        <w:t>3</w:t>
      </w:r>
      <w:r>
        <w:rPr>
          <w:rFonts w:eastAsia="仿宋" w:hAnsi="仿宋"/>
          <w:sz w:val="21"/>
          <w:szCs w:val="21"/>
        </w:rPr>
        <w:t>季度本工程土壤流失量</w:t>
      </w:r>
      <w:r w:rsidR="005B5E33">
        <w:rPr>
          <w:rFonts w:eastAsia="仿宋" w:hAnsi="仿宋" w:hint="eastAsia"/>
          <w:sz w:val="21"/>
          <w:szCs w:val="21"/>
        </w:rPr>
        <w:t>汇总</w:t>
      </w:r>
      <w:r>
        <w:rPr>
          <w:rFonts w:eastAsia="仿宋" w:hAnsi="仿宋"/>
          <w:sz w:val="21"/>
          <w:szCs w:val="21"/>
        </w:rPr>
        <w:t>表</w:t>
      </w:r>
    </w:p>
    <w:tbl>
      <w:tblPr>
        <w:tblW w:w="8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585"/>
        <w:gridCol w:w="3353"/>
        <w:gridCol w:w="2584"/>
      </w:tblGrid>
      <w:tr w:rsidR="0077019A" w:rsidRPr="00826621">
        <w:trPr>
          <w:trHeight w:val="142"/>
        </w:trPr>
        <w:tc>
          <w:tcPr>
            <w:tcW w:w="2585"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监测分区</w:t>
            </w:r>
          </w:p>
        </w:tc>
        <w:tc>
          <w:tcPr>
            <w:tcW w:w="3353"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水土流失面积（</w:t>
            </w:r>
            <w:r w:rsidRPr="00826621">
              <w:rPr>
                <w:rFonts w:eastAsia="仿宋"/>
                <w:sz w:val="21"/>
                <w:szCs w:val="21"/>
              </w:rPr>
              <w:t>hm</w:t>
            </w:r>
            <w:r w:rsidRPr="00826621">
              <w:rPr>
                <w:rFonts w:eastAsia="仿宋"/>
                <w:sz w:val="21"/>
                <w:szCs w:val="21"/>
                <w:vertAlign w:val="superscript"/>
              </w:rPr>
              <w:t>2</w:t>
            </w:r>
            <w:r w:rsidRPr="00826621">
              <w:rPr>
                <w:rFonts w:eastAsia="仿宋" w:hAnsi="仿宋"/>
                <w:sz w:val="21"/>
                <w:szCs w:val="21"/>
              </w:rPr>
              <w:t>）</w:t>
            </w:r>
          </w:p>
        </w:tc>
        <w:tc>
          <w:tcPr>
            <w:tcW w:w="2584" w:type="dxa"/>
            <w:shd w:val="clear" w:color="auto" w:fill="auto"/>
            <w:vAlign w:val="center"/>
          </w:tcPr>
          <w:p w:rsidR="0077019A" w:rsidRPr="00826621" w:rsidRDefault="00955739" w:rsidP="00826621">
            <w:pPr>
              <w:pStyle w:val="affffff4"/>
              <w:spacing w:before="0" w:after="0"/>
              <w:rPr>
                <w:rFonts w:eastAsia="仿宋"/>
                <w:sz w:val="21"/>
                <w:szCs w:val="21"/>
              </w:rPr>
            </w:pPr>
            <w:r w:rsidRPr="00826621">
              <w:rPr>
                <w:rFonts w:eastAsia="仿宋" w:hAnsi="仿宋"/>
                <w:sz w:val="21"/>
                <w:szCs w:val="21"/>
              </w:rPr>
              <w:t>土壤流失量（</w:t>
            </w:r>
            <w:r w:rsidRPr="00826621">
              <w:rPr>
                <w:rFonts w:eastAsia="仿宋"/>
                <w:sz w:val="21"/>
                <w:szCs w:val="21"/>
              </w:rPr>
              <w:t>t</w:t>
            </w:r>
            <w:r w:rsidRPr="00826621">
              <w:rPr>
                <w:rFonts w:eastAsia="仿宋" w:hAnsi="仿宋"/>
                <w:sz w:val="21"/>
                <w:szCs w:val="21"/>
              </w:rPr>
              <w:t>）</w:t>
            </w:r>
          </w:p>
        </w:tc>
      </w:tr>
      <w:tr w:rsidR="00826621" w:rsidRPr="00826621">
        <w:trPr>
          <w:trHeight w:val="142"/>
        </w:trPr>
        <w:tc>
          <w:tcPr>
            <w:tcW w:w="2585" w:type="dxa"/>
            <w:shd w:val="clear" w:color="auto" w:fill="auto"/>
            <w:vAlign w:val="center"/>
          </w:tcPr>
          <w:p w:rsidR="00826621" w:rsidRPr="00826621" w:rsidRDefault="00826621" w:rsidP="00826621">
            <w:pPr>
              <w:pStyle w:val="affffff4"/>
              <w:spacing w:before="0" w:after="0"/>
              <w:rPr>
                <w:rFonts w:eastAsia="仿宋" w:hAnsi="仿宋"/>
                <w:sz w:val="21"/>
                <w:szCs w:val="21"/>
              </w:rPr>
            </w:pPr>
            <w:r w:rsidRPr="00826621">
              <w:rPr>
                <w:rFonts w:eastAsia="仿宋" w:hAnsi="仿宋" w:hint="eastAsia"/>
                <w:sz w:val="21"/>
                <w:szCs w:val="21"/>
              </w:rPr>
              <w:t>变电站新建工程区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2.05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26 </w:t>
            </w:r>
          </w:p>
        </w:tc>
      </w:tr>
      <w:tr w:rsidR="00826621" w:rsidRPr="00826621">
        <w:trPr>
          <w:trHeight w:val="142"/>
        </w:trPr>
        <w:tc>
          <w:tcPr>
            <w:tcW w:w="2585" w:type="dxa"/>
            <w:shd w:val="clear" w:color="auto" w:fill="auto"/>
            <w:vAlign w:val="center"/>
          </w:tcPr>
          <w:p w:rsidR="00826621" w:rsidRPr="00826621" w:rsidRDefault="00826621" w:rsidP="00826621">
            <w:pPr>
              <w:pStyle w:val="affffff4"/>
              <w:spacing w:before="0" w:after="0"/>
              <w:rPr>
                <w:rFonts w:eastAsia="仿宋" w:hAnsi="仿宋"/>
                <w:sz w:val="21"/>
                <w:szCs w:val="21"/>
              </w:rPr>
            </w:pPr>
            <w:r w:rsidRPr="00826621">
              <w:rPr>
                <w:rFonts w:eastAsia="仿宋" w:hAnsi="仿宋" w:hint="eastAsia"/>
                <w:sz w:val="21"/>
                <w:szCs w:val="21"/>
              </w:rPr>
              <w:t>进站道路区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0.02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0 </w:t>
            </w:r>
          </w:p>
        </w:tc>
      </w:tr>
      <w:tr w:rsidR="00826621" w:rsidRPr="00826621">
        <w:trPr>
          <w:trHeight w:val="142"/>
        </w:trPr>
        <w:tc>
          <w:tcPr>
            <w:tcW w:w="2585" w:type="dxa"/>
            <w:shd w:val="clear" w:color="auto" w:fill="auto"/>
            <w:vAlign w:val="center"/>
          </w:tcPr>
          <w:p w:rsidR="00826621" w:rsidRPr="00826621" w:rsidRDefault="00826621" w:rsidP="00826621">
            <w:pPr>
              <w:spacing w:line="240" w:lineRule="auto"/>
              <w:ind w:firstLineChars="0" w:firstLine="0"/>
              <w:jc w:val="center"/>
              <w:rPr>
                <w:rFonts w:eastAsia="仿宋"/>
                <w:sz w:val="21"/>
                <w:szCs w:val="21"/>
              </w:rPr>
            </w:pPr>
            <w:r w:rsidRPr="00826621">
              <w:rPr>
                <w:rFonts w:eastAsia="仿宋"/>
                <w:color w:val="000000"/>
                <w:sz w:val="21"/>
                <w:szCs w:val="21"/>
              </w:rPr>
              <w:t>弃渣场防治区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0.90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11 </w:t>
            </w:r>
          </w:p>
        </w:tc>
      </w:tr>
      <w:tr w:rsidR="00826621" w:rsidRPr="00826621">
        <w:trPr>
          <w:trHeight w:val="142"/>
        </w:trPr>
        <w:tc>
          <w:tcPr>
            <w:tcW w:w="2585" w:type="dxa"/>
            <w:shd w:val="clear" w:color="auto" w:fill="auto"/>
            <w:vAlign w:val="center"/>
          </w:tcPr>
          <w:p w:rsidR="00826621" w:rsidRPr="00826621" w:rsidRDefault="00826621" w:rsidP="00826621">
            <w:pPr>
              <w:pStyle w:val="affffff4"/>
              <w:spacing w:before="0" w:after="0"/>
              <w:rPr>
                <w:rFonts w:eastAsia="仿宋"/>
                <w:sz w:val="21"/>
                <w:szCs w:val="21"/>
              </w:rPr>
            </w:pPr>
            <w:r w:rsidRPr="00826621">
              <w:rPr>
                <w:rFonts w:eastAsia="仿宋" w:hAnsi="仿宋" w:hint="eastAsia"/>
                <w:sz w:val="21"/>
                <w:szCs w:val="21"/>
              </w:rPr>
              <w:t>塔基区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0.26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3 </w:t>
            </w:r>
          </w:p>
        </w:tc>
      </w:tr>
      <w:tr w:rsidR="00826621" w:rsidRPr="00826621">
        <w:trPr>
          <w:trHeight w:val="142"/>
        </w:trPr>
        <w:tc>
          <w:tcPr>
            <w:tcW w:w="2585" w:type="dxa"/>
            <w:shd w:val="clear" w:color="auto" w:fill="auto"/>
            <w:vAlign w:val="center"/>
          </w:tcPr>
          <w:p w:rsidR="00826621" w:rsidRPr="00826621" w:rsidRDefault="00826621" w:rsidP="00826621">
            <w:pPr>
              <w:pStyle w:val="affffff4"/>
              <w:spacing w:before="0" w:after="0"/>
              <w:rPr>
                <w:rFonts w:eastAsia="仿宋" w:hAnsi="仿宋"/>
                <w:sz w:val="21"/>
                <w:szCs w:val="21"/>
              </w:rPr>
            </w:pPr>
            <w:r w:rsidRPr="00826621">
              <w:rPr>
                <w:rFonts w:eastAsia="仿宋" w:hAnsi="仿宋" w:hint="eastAsia"/>
                <w:sz w:val="21"/>
                <w:szCs w:val="21"/>
              </w:rPr>
              <w:t>塔基施工场地区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0.40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3 </w:t>
            </w:r>
          </w:p>
        </w:tc>
      </w:tr>
      <w:tr w:rsidR="00826621" w:rsidRPr="00826621">
        <w:trPr>
          <w:trHeight w:val="142"/>
        </w:trPr>
        <w:tc>
          <w:tcPr>
            <w:tcW w:w="2585" w:type="dxa"/>
            <w:shd w:val="clear" w:color="auto" w:fill="auto"/>
            <w:vAlign w:val="center"/>
          </w:tcPr>
          <w:p w:rsidR="00826621" w:rsidRPr="00826621" w:rsidRDefault="00826621" w:rsidP="00826621">
            <w:pPr>
              <w:spacing w:line="240" w:lineRule="auto"/>
              <w:ind w:firstLineChars="0" w:firstLine="0"/>
              <w:jc w:val="center"/>
              <w:rPr>
                <w:rFonts w:eastAsia="仿宋"/>
                <w:sz w:val="21"/>
                <w:szCs w:val="21"/>
              </w:rPr>
            </w:pPr>
            <w:r w:rsidRPr="00826621">
              <w:rPr>
                <w:rFonts w:eastAsia="仿宋" w:hint="eastAsia"/>
                <w:sz w:val="21"/>
                <w:szCs w:val="21"/>
              </w:rPr>
              <w:t>人</w:t>
            </w:r>
            <w:proofErr w:type="gramStart"/>
            <w:r w:rsidRPr="00826621">
              <w:rPr>
                <w:rFonts w:eastAsia="仿宋" w:hint="eastAsia"/>
                <w:sz w:val="21"/>
                <w:szCs w:val="21"/>
              </w:rPr>
              <w:t>抬道路</w:t>
            </w:r>
            <w:proofErr w:type="gramEnd"/>
            <w:r w:rsidRPr="00826621">
              <w:rPr>
                <w:rFonts w:eastAsia="仿宋" w:hint="eastAsia"/>
                <w:sz w:val="21"/>
                <w:szCs w:val="21"/>
              </w:rPr>
              <w:t>场地区</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0.28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1 </w:t>
            </w:r>
          </w:p>
        </w:tc>
      </w:tr>
      <w:tr w:rsidR="00826621" w:rsidRPr="00826621">
        <w:trPr>
          <w:trHeight w:val="142"/>
        </w:trPr>
        <w:tc>
          <w:tcPr>
            <w:tcW w:w="2585" w:type="dxa"/>
            <w:shd w:val="clear" w:color="auto" w:fill="auto"/>
            <w:vAlign w:val="center"/>
          </w:tcPr>
          <w:p w:rsidR="00826621" w:rsidRPr="00826621" w:rsidRDefault="00826621" w:rsidP="00826621">
            <w:pPr>
              <w:pStyle w:val="affffff4"/>
              <w:spacing w:before="0" w:after="0"/>
              <w:rPr>
                <w:rFonts w:eastAsia="仿宋"/>
                <w:sz w:val="21"/>
                <w:szCs w:val="21"/>
              </w:rPr>
            </w:pPr>
            <w:r w:rsidRPr="00826621">
              <w:rPr>
                <w:rFonts w:eastAsia="仿宋" w:hAnsi="仿宋"/>
                <w:sz w:val="21"/>
                <w:szCs w:val="21"/>
              </w:rPr>
              <w:t>合计</w:t>
            </w:r>
          </w:p>
        </w:tc>
        <w:tc>
          <w:tcPr>
            <w:tcW w:w="3353" w:type="dxa"/>
            <w:shd w:val="clear" w:color="auto" w:fill="auto"/>
            <w:vAlign w:val="center"/>
          </w:tcPr>
          <w:p w:rsidR="00826621" w:rsidRPr="00826621" w:rsidRDefault="00826621" w:rsidP="00826621">
            <w:pPr>
              <w:spacing w:line="240" w:lineRule="auto"/>
              <w:ind w:firstLineChars="0" w:firstLine="0"/>
              <w:jc w:val="center"/>
              <w:rPr>
                <w:rFonts w:eastAsia="宋体"/>
                <w:color w:val="000000"/>
                <w:sz w:val="21"/>
                <w:szCs w:val="21"/>
              </w:rPr>
            </w:pPr>
            <w:r w:rsidRPr="00826621">
              <w:rPr>
                <w:color w:val="000000"/>
                <w:sz w:val="21"/>
                <w:szCs w:val="21"/>
              </w:rPr>
              <w:t xml:space="preserve">3.91 </w:t>
            </w:r>
          </w:p>
        </w:tc>
        <w:tc>
          <w:tcPr>
            <w:tcW w:w="2584" w:type="dxa"/>
            <w:shd w:val="clear" w:color="auto" w:fill="auto"/>
            <w:vAlign w:val="center"/>
          </w:tcPr>
          <w:p w:rsidR="00826621" w:rsidRPr="00826621" w:rsidRDefault="00826621" w:rsidP="00826621">
            <w:pPr>
              <w:ind w:firstLineChars="0" w:firstLine="0"/>
              <w:jc w:val="center"/>
              <w:rPr>
                <w:rFonts w:eastAsia="宋体"/>
                <w:color w:val="000000"/>
                <w:sz w:val="21"/>
                <w:szCs w:val="21"/>
              </w:rPr>
            </w:pPr>
            <w:r w:rsidRPr="00826621">
              <w:rPr>
                <w:color w:val="000000"/>
                <w:sz w:val="21"/>
                <w:szCs w:val="21"/>
              </w:rPr>
              <w:t xml:space="preserve">45 </w:t>
            </w:r>
          </w:p>
        </w:tc>
      </w:tr>
    </w:tbl>
    <w:p w:rsidR="0077019A" w:rsidRDefault="00955739">
      <w:pPr>
        <w:pStyle w:val="4"/>
        <w:rPr>
          <w:rFonts w:eastAsia="仿宋"/>
        </w:rPr>
      </w:pPr>
      <w:r>
        <w:rPr>
          <w:rFonts w:eastAsia="仿宋" w:hAnsi="仿宋"/>
        </w:rPr>
        <w:t>水土保持措施监测</w:t>
      </w:r>
    </w:p>
    <w:p w:rsidR="0077019A" w:rsidRDefault="00955739">
      <w:pPr>
        <w:tabs>
          <w:tab w:val="left" w:pos="0"/>
        </w:tabs>
        <w:ind w:firstLine="480"/>
        <w:rPr>
          <w:rFonts w:eastAsia="仿宋"/>
        </w:rPr>
      </w:pPr>
      <w:r>
        <w:rPr>
          <w:rFonts w:eastAsia="仿宋" w:hAnsi="仿宋"/>
        </w:rPr>
        <w:t>根据四川省水利厅批复的《</w:t>
      </w:r>
      <w:r w:rsidR="00E34772">
        <w:rPr>
          <w:rFonts w:eastAsia="仿宋" w:hAnsi="仿宋"/>
        </w:rPr>
        <w:t>遂宁灵泉</w:t>
      </w:r>
      <w:r w:rsidR="00E34772">
        <w:rPr>
          <w:rFonts w:eastAsia="仿宋" w:hAnsi="仿宋"/>
        </w:rPr>
        <w:t>220</w:t>
      </w:r>
      <w:r w:rsidR="00E34772">
        <w:rPr>
          <w:rFonts w:eastAsia="仿宋" w:hAnsi="仿宋"/>
        </w:rPr>
        <w:t>千伏输变电工程</w:t>
      </w:r>
      <w:r>
        <w:rPr>
          <w:rFonts w:eastAsia="仿宋" w:hAnsi="仿宋"/>
        </w:rPr>
        <w:t>水土保持方案报告书》，本工程拟采取的水土流失防治措施详见表</w:t>
      </w:r>
      <w:r>
        <w:rPr>
          <w:rFonts w:eastAsia="仿宋"/>
        </w:rPr>
        <w:t>3.2-</w:t>
      </w:r>
      <w:r w:rsidR="005B5E33">
        <w:rPr>
          <w:rFonts w:eastAsia="仿宋" w:hint="eastAsia"/>
        </w:rPr>
        <w:t>7</w:t>
      </w:r>
      <w:r>
        <w:rPr>
          <w:rFonts w:eastAsia="仿宋" w:hAnsi="仿宋"/>
        </w:rPr>
        <w:t>。</w:t>
      </w:r>
    </w:p>
    <w:p w:rsidR="0077019A" w:rsidRDefault="00955739">
      <w:pPr>
        <w:ind w:firstLine="420"/>
        <w:jc w:val="center"/>
        <w:rPr>
          <w:rFonts w:eastAsia="仿宋"/>
          <w:sz w:val="21"/>
          <w:szCs w:val="21"/>
        </w:rPr>
      </w:pPr>
      <w:bookmarkStart w:id="44" w:name="_Toc391457816"/>
      <w:bookmarkStart w:id="45" w:name="_Toc391457945"/>
      <w:r>
        <w:rPr>
          <w:rFonts w:eastAsia="仿宋" w:hAnsi="仿宋"/>
          <w:sz w:val="21"/>
          <w:szCs w:val="21"/>
        </w:rPr>
        <w:t>表</w:t>
      </w:r>
      <w:r>
        <w:rPr>
          <w:rFonts w:eastAsia="仿宋"/>
          <w:sz w:val="21"/>
          <w:szCs w:val="21"/>
        </w:rPr>
        <w:t>3.2-</w:t>
      </w:r>
      <w:r w:rsidR="005B5E33">
        <w:rPr>
          <w:rFonts w:eastAsia="仿宋" w:hint="eastAsia"/>
          <w:sz w:val="21"/>
          <w:szCs w:val="21"/>
        </w:rPr>
        <w:t>7</w:t>
      </w:r>
      <w:r>
        <w:rPr>
          <w:rFonts w:eastAsia="仿宋"/>
          <w:sz w:val="21"/>
          <w:szCs w:val="21"/>
        </w:rPr>
        <w:t xml:space="preserve"> </w:t>
      </w:r>
      <w:r>
        <w:rPr>
          <w:rFonts w:eastAsia="仿宋" w:hAnsi="仿宋"/>
          <w:sz w:val="21"/>
          <w:szCs w:val="21"/>
        </w:rPr>
        <w:t>本工程水土流失防治措施体系一览表</w:t>
      </w:r>
      <w:bookmarkEnd w:id="44"/>
      <w:bookmarkEnd w:id="4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78"/>
        <w:gridCol w:w="1403"/>
        <w:gridCol w:w="1113"/>
        <w:gridCol w:w="4728"/>
      </w:tblGrid>
      <w:tr w:rsidR="005B5E33" w:rsidRPr="005E186B" w:rsidTr="005B5E33">
        <w:trPr>
          <w:trHeight w:val="142"/>
        </w:trPr>
        <w:tc>
          <w:tcPr>
            <w:tcW w:w="750"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一级分区</w:t>
            </w:r>
          </w:p>
        </w:tc>
        <w:tc>
          <w:tcPr>
            <w:tcW w:w="82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二级分区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措施类型</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方案设计措施</w:t>
            </w:r>
          </w:p>
        </w:tc>
      </w:tr>
      <w:tr w:rsidR="005B5E33" w:rsidRPr="005E186B" w:rsidTr="005B5E33">
        <w:trPr>
          <w:trHeight w:val="138"/>
        </w:trPr>
        <w:tc>
          <w:tcPr>
            <w:tcW w:w="750"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变电站工程防治区</w:t>
            </w: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间隔</w:t>
            </w:r>
            <w:proofErr w:type="gramStart"/>
            <w:r w:rsidRPr="005E186B">
              <w:rPr>
                <w:rFonts w:eastAsia="仿宋"/>
                <w:color w:val="000000"/>
                <w:sz w:val="20"/>
                <w:szCs w:val="20"/>
              </w:rPr>
              <w:t>扩建区</w:t>
            </w:r>
            <w:proofErr w:type="gramEnd"/>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color w:val="000000"/>
                <w:sz w:val="20"/>
                <w:szCs w:val="20"/>
              </w:rPr>
              <w:t>铺设碎石</w:t>
            </w:r>
          </w:p>
        </w:tc>
      </w:tr>
      <w:tr w:rsidR="005B5E33" w:rsidRPr="005E186B" w:rsidTr="005B5E33">
        <w:trPr>
          <w:trHeight w:val="137"/>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防雨布</w:t>
            </w:r>
            <w:r w:rsidRPr="005E186B">
              <w:rPr>
                <w:rFonts w:eastAsia="仿宋"/>
                <w:sz w:val="20"/>
                <w:szCs w:val="20"/>
                <w:lang w:val="zh-CN"/>
              </w:rPr>
              <w:t>覆盖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变电站新建工程区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浆砌石截水沟、浆砌石排水沟、雨水管网、透水铺装、铺撒碎石、表土剥离、</w:t>
            </w:r>
            <w:proofErr w:type="gramStart"/>
            <w:r w:rsidRPr="005E186B">
              <w:rPr>
                <w:rFonts w:eastAsia="仿宋"/>
                <w:sz w:val="20"/>
                <w:szCs w:val="20"/>
                <w:lang w:val="zh-CN"/>
              </w:rPr>
              <w:t>表土回铺</w:t>
            </w:r>
            <w:proofErr w:type="gramEnd"/>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框格植草护坡</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临时排水沟、临时沉沙池、防雨布遮盖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进站道路区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浆砌石排水沟</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框格植草护坡</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rPr>
              <w:t>防雨布遮盖</w:t>
            </w:r>
          </w:p>
        </w:tc>
      </w:tr>
      <w:tr w:rsidR="005B5E33" w:rsidRPr="005E186B" w:rsidTr="005B5E33">
        <w:trPr>
          <w:trHeight w:val="142"/>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变电站临时设施场地</w:t>
            </w: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i/>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临时排水沟、临时沉沙池、防雨布遮盖、土袋拦挡</w:t>
            </w:r>
          </w:p>
        </w:tc>
      </w:tr>
      <w:tr w:rsidR="005B5E33" w:rsidRPr="005E186B" w:rsidTr="005B5E33">
        <w:trPr>
          <w:trHeight w:val="93"/>
        </w:trPr>
        <w:tc>
          <w:tcPr>
            <w:tcW w:w="750" w:type="pct"/>
            <w:vMerge w:val="restar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线路工程防治区</w:t>
            </w: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塔基区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roofErr w:type="gramStart"/>
            <w:r w:rsidRPr="005E186B">
              <w:rPr>
                <w:rFonts w:eastAsia="仿宋"/>
                <w:sz w:val="20"/>
                <w:szCs w:val="20"/>
              </w:rPr>
              <w:t>浆砌块石</w:t>
            </w:r>
            <w:proofErr w:type="gramEnd"/>
            <w:r w:rsidRPr="005E186B">
              <w:rPr>
                <w:rFonts w:eastAsia="仿宋"/>
                <w:sz w:val="20"/>
                <w:szCs w:val="20"/>
              </w:rPr>
              <w:t>排水沟、</w:t>
            </w:r>
            <w:r w:rsidRPr="005E186B">
              <w:rPr>
                <w:rFonts w:eastAsia="仿宋"/>
                <w:sz w:val="20"/>
                <w:szCs w:val="20"/>
                <w:lang w:val="zh-CN"/>
              </w:rPr>
              <w:t>表土剥离、表土回铺、土地整治</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防雨布遮盖</w:t>
            </w:r>
          </w:p>
        </w:tc>
      </w:tr>
      <w:tr w:rsidR="005B5E33" w:rsidRPr="005E186B" w:rsidTr="005B5E33">
        <w:trPr>
          <w:trHeight w:val="93"/>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塔基施工场地区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土地整治、土地复耕</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91"/>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临时措施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密目网遮盖</w:t>
            </w:r>
          </w:p>
        </w:tc>
      </w:tr>
      <w:tr w:rsidR="005B5E33" w:rsidRPr="005E186B" w:rsidTr="005B5E33">
        <w:trPr>
          <w:trHeight w:val="138"/>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人</w:t>
            </w:r>
            <w:proofErr w:type="gramStart"/>
            <w:r w:rsidRPr="005E186B">
              <w:rPr>
                <w:rFonts w:eastAsia="仿宋"/>
                <w:sz w:val="20"/>
                <w:szCs w:val="20"/>
              </w:rPr>
              <w:t>抬道路</w:t>
            </w:r>
            <w:proofErr w:type="gramEnd"/>
            <w:r w:rsidRPr="005E186B">
              <w:rPr>
                <w:rFonts w:eastAsia="仿宋"/>
                <w:sz w:val="20"/>
                <w:szCs w:val="20"/>
              </w:rPr>
              <w:t>场地区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w:t>
            </w:r>
          </w:p>
        </w:tc>
      </w:tr>
      <w:tr w:rsidR="005B5E33" w:rsidRPr="005E186B" w:rsidTr="005B5E33">
        <w:trPr>
          <w:trHeight w:val="137"/>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p>
        </w:tc>
        <w:tc>
          <w:tcPr>
            <w:tcW w:w="653" w:type="pc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lang w:val="zh-CN"/>
              </w:rPr>
              <w:t>撒播草籽</w:t>
            </w:r>
          </w:p>
        </w:tc>
      </w:tr>
      <w:tr w:rsidR="005B5E33" w:rsidRPr="005E186B" w:rsidTr="005B5E33">
        <w:trPr>
          <w:trHeight w:val="142"/>
        </w:trPr>
        <w:tc>
          <w:tcPr>
            <w:tcW w:w="750"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val="restart"/>
            <w:shd w:val="clear" w:color="auto" w:fill="auto"/>
            <w:vAlign w:val="center"/>
          </w:tcPr>
          <w:p w:rsidR="005B5E33" w:rsidRPr="005E186B" w:rsidRDefault="005B5E33" w:rsidP="005B5E33">
            <w:pPr>
              <w:spacing w:line="240" w:lineRule="atLeast"/>
              <w:ind w:firstLineChars="0" w:firstLine="0"/>
              <w:jc w:val="center"/>
              <w:rPr>
                <w:rFonts w:eastAsia="仿宋"/>
                <w:sz w:val="20"/>
                <w:szCs w:val="20"/>
              </w:rPr>
            </w:pPr>
            <w:r w:rsidRPr="005E186B">
              <w:rPr>
                <w:rFonts w:eastAsia="仿宋"/>
                <w:sz w:val="20"/>
                <w:szCs w:val="20"/>
              </w:rPr>
              <w:t>其他施工临时占地区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土地整治</w:t>
            </w:r>
            <w:r w:rsidRPr="005E186B">
              <w:rPr>
                <w:rFonts w:eastAsia="仿宋"/>
                <w:sz w:val="20"/>
                <w:szCs w:val="20"/>
                <w:lang w:val="zh-CN"/>
              </w:rPr>
              <w:t>、土地复耕</w:t>
            </w:r>
          </w:p>
        </w:tc>
      </w:tr>
      <w:tr w:rsidR="005B5E33" w:rsidRPr="005E186B" w:rsidTr="005B5E33">
        <w:trPr>
          <w:trHeight w:val="142"/>
        </w:trPr>
        <w:tc>
          <w:tcPr>
            <w:tcW w:w="750" w:type="pct"/>
            <w:vMerge/>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823" w:type="pct"/>
            <w:vMerge/>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sz w:val="20"/>
                <w:szCs w:val="20"/>
              </w:rPr>
              <w:t>植物措施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撒播草籽</w:t>
            </w:r>
          </w:p>
        </w:tc>
      </w:tr>
      <w:tr w:rsidR="005B5E33" w:rsidRPr="005E186B" w:rsidTr="005B5E33">
        <w:trPr>
          <w:trHeight w:val="142"/>
        </w:trPr>
        <w:tc>
          <w:tcPr>
            <w:tcW w:w="1573" w:type="pct"/>
            <w:gridSpan w:val="2"/>
            <w:vMerge w:val="restart"/>
            <w:vAlign w:val="center"/>
          </w:tcPr>
          <w:p w:rsidR="005B5E33" w:rsidRPr="005E186B" w:rsidRDefault="005B5E33" w:rsidP="005B5E33">
            <w:pPr>
              <w:spacing w:line="240" w:lineRule="auto"/>
              <w:ind w:firstLineChars="0" w:firstLine="0"/>
              <w:jc w:val="center"/>
              <w:rPr>
                <w:rFonts w:eastAsia="仿宋"/>
                <w:color w:val="000000"/>
                <w:sz w:val="20"/>
                <w:szCs w:val="20"/>
              </w:rPr>
            </w:pPr>
            <w:r w:rsidRPr="005E186B">
              <w:rPr>
                <w:rFonts w:eastAsia="仿宋"/>
                <w:color w:val="000000"/>
                <w:sz w:val="20"/>
                <w:szCs w:val="20"/>
              </w:rPr>
              <w:t>弃渣场防治区</w:t>
            </w:r>
          </w:p>
        </w:tc>
        <w:tc>
          <w:tcPr>
            <w:tcW w:w="653" w:type="pct"/>
            <w:shd w:val="clear" w:color="auto" w:fill="auto"/>
            <w:vAlign w:val="center"/>
          </w:tcPr>
          <w:p w:rsidR="005B5E33" w:rsidRPr="005E186B" w:rsidRDefault="005B5E33" w:rsidP="005B5E33">
            <w:pPr>
              <w:spacing w:line="240" w:lineRule="auto"/>
              <w:ind w:firstLineChars="0" w:firstLine="0"/>
              <w:jc w:val="center"/>
              <w:rPr>
                <w:rFonts w:eastAsia="仿宋"/>
                <w:sz w:val="20"/>
                <w:szCs w:val="20"/>
              </w:rPr>
            </w:pPr>
            <w:r w:rsidRPr="005E186B">
              <w:rPr>
                <w:rFonts w:eastAsia="仿宋"/>
                <w:sz w:val="20"/>
                <w:szCs w:val="20"/>
              </w:rPr>
              <w:t>工程措施</w:t>
            </w:r>
          </w:p>
        </w:tc>
        <w:tc>
          <w:tcPr>
            <w:tcW w:w="2774" w:type="pct"/>
            <w:shd w:val="clear" w:color="auto" w:fill="auto"/>
            <w:vAlign w:val="center"/>
          </w:tcPr>
          <w:p w:rsidR="005B5E33" w:rsidRPr="005E186B" w:rsidRDefault="005B5E33" w:rsidP="005B5E33">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挡土墙、排水沟、沉沙池、表土剥离、表土回铺、土地复耕</w:t>
            </w:r>
          </w:p>
        </w:tc>
      </w:tr>
      <w:tr w:rsidR="00A61DC6" w:rsidRPr="005E186B" w:rsidTr="005B5E33">
        <w:trPr>
          <w:trHeight w:val="142"/>
        </w:trPr>
        <w:tc>
          <w:tcPr>
            <w:tcW w:w="1573" w:type="pct"/>
            <w:gridSpan w:val="2"/>
            <w:vMerge/>
            <w:vAlign w:val="center"/>
          </w:tcPr>
          <w:p w:rsidR="00A61DC6" w:rsidRPr="005E186B" w:rsidRDefault="00A61DC6"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A61DC6" w:rsidRPr="005E186B" w:rsidRDefault="00A61DC6" w:rsidP="00197357">
            <w:pPr>
              <w:spacing w:line="240" w:lineRule="auto"/>
              <w:ind w:firstLineChars="0" w:firstLine="0"/>
              <w:jc w:val="center"/>
              <w:rPr>
                <w:rFonts w:eastAsia="仿宋"/>
                <w:color w:val="000000"/>
                <w:sz w:val="20"/>
                <w:szCs w:val="20"/>
              </w:rPr>
            </w:pPr>
            <w:r w:rsidRPr="005E186B">
              <w:rPr>
                <w:rFonts w:eastAsia="仿宋"/>
                <w:sz w:val="20"/>
                <w:szCs w:val="20"/>
              </w:rPr>
              <w:t>植物措施</w:t>
            </w:r>
          </w:p>
        </w:tc>
        <w:tc>
          <w:tcPr>
            <w:tcW w:w="2774" w:type="pct"/>
            <w:shd w:val="clear" w:color="auto" w:fill="auto"/>
            <w:vAlign w:val="center"/>
          </w:tcPr>
          <w:p w:rsidR="00A61DC6" w:rsidRPr="005E186B" w:rsidRDefault="00A61DC6" w:rsidP="00197357">
            <w:pPr>
              <w:spacing w:line="240" w:lineRule="auto"/>
              <w:ind w:firstLineChars="0" w:firstLine="0"/>
              <w:jc w:val="center"/>
              <w:rPr>
                <w:rFonts w:eastAsia="仿宋"/>
                <w:color w:val="000000"/>
                <w:sz w:val="20"/>
                <w:szCs w:val="20"/>
                <w:highlight w:val="yellow"/>
              </w:rPr>
            </w:pPr>
            <w:r w:rsidRPr="005E186B">
              <w:rPr>
                <w:rFonts w:eastAsia="仿宋"/>
                <w:sz w:val="20"/>
                <w:szCs w:val="20"/>
                <w:lang w:val="zh-CN"/>
              </w:rPr>
              <w:t>撒播草籽</w:t>
            </w:r>
          </w:p>
        </w:tc>
      </w:tr>
      <w:tr w:rsidR="00A61DC6" w:rsidRPr="005E186B" w:rsidTr="005B5E33">
        <w:trPr>
          <w:trHeight w:val="142"/>
        </w:trPr>
        <w:tc>
          <w:tcPr>
            <w:tcW w:w="1573" w:type="pct"/>
            <w:gridSpan w:val="2"/>
            <w:vMerge/>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p>
        </w:tc>
        <w:tc>
          <w:tcPr>
            <w:tcW w:w="653" w:type="pct"/>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r w:rsidRPr="005E186B">
              <w:rPr>
                <w:rFonts w:eastAsia="仿宋"/>
                <w:sz w:val="20"/>
                <w:szCs w:val="20"/>
              </w:rPr>
              <w:t>临时措施</w:t>
            </w:r>
          </w:p>
        </w:tc>
        <w:tc>
          <w:tcPr>
            <w:tcW w:w="2774" w:type="pct"/>
            <w:shd w:val="clear" w:color="auto" w:fill="auto"/>
            <w:vAlign w:val="center"/>
          </w:tcPr>
          <w:p w:rsidR="00A61DC6" w:rsidRPr="005E186B" w:rsidRDefault="00A61DC6" w:rsidP="005B5E33">
            <w:pPr>
              <w:spacing w:line="240" w:lineRule="auto"/>
              <w:ind w:firstLineChars="0" w:firstLine="0"/>
              <w:jc w:val="center"/>
              <w:rPr>
                <w:rFonts w:eastAsia="仿宋"/>
                <w:color w:val="000000"/>
                <w:sz w:val="20"/>
                <w:szCs w:val="20"/>
              </w:rPr>
            </w:pPr>
            <w:r w:rsidRPr="005E186B">
              <w:rPr>
                <w:rFonts w:eastAsia="仿宋"/>
                <w:sz w:val="20"/>
                <w:szCs w:val="20"/>
              </w:rPr>
              <w:t>土袋拦挡、密目网遮盖</w:t>
            </w:r>
          </w:p>
        </w:tc>
      </w:tr>
    </w:tbl>
    <w:p w:rsidR="0077019A" w:rsidRDefault="005B5E33">
      <w:pPr>
        <w:tabs>
          <w:tab w:val="left" w:pos="0"/>
        </w:tabs>
        <w:ind w:firstLine="480"/>
        <w:rPr>
          <w:rFonts w:eastAsia="仿宋"/>
          <w:sz w:val="21"/>
          <w:szCs w:val="21"/>
        </w:rPr>
      </w:pPr>
      <w:r>
        <w:rPr>
          <w:rFonts w:eastAsia="仿宋" w:hAnsi="仿宋" w:hint="eastAsia"/>
          <w:szCs w:val="24"/>
        </w:rPr>
        <w:t>实施过程中，因</w:t>
      </w:r>
      <w:r w:rsidRPr="005B5E33">
        <w:rPr>
          <w:rFonts w:eastAsia="仿宋" w:hAnsi="仿宋" w:hint="eastAsia"/>
          <w:szCs w:val="24"/>
        </w:rPr>
        <w:t>变电站临时设施场地</w:t>
      </w:r>
      <w:r>
        <w:rPr>
          <w:rFonts w:eastAsia="仿宋" w:hAnsi="仿宋" w:hint="eastAsia"/>
          <w:szCs w:val="24"/>
        </w:rPr>
        <w:t>与</w:t>
      </w:r>
      <w:r w:rsidRPr="005B5E33">
        <w:rPr>
          <w:rFonts w:eastAsia="仿宋" w:hAnsi="仿宋" w:hint="eastAsia"/>
          <w:szCs w:val="24"/>
        </w:rPr>
        <w:t>变电站新建工程区</w:t>
      </w:r>
      <w:r>
        <w:rPr>
          <w:rFonts w:eastAsia="仿宋" w:hAnsi="仿宋" w:hint="eastAsia"/>
          <w:szCs w:val="24"/>
        </w:rPr>
        <w:t>重叠，该区布设的临时措施一并纳入</w:t>
      </w:r>
      <w:r w:rsidRPr="005B5E33">
        <w:rPr>
          <w:rFonts w:eastAsia="仿宋" w:hAnsi="仿宋" w:hint="eastAsia"/>
          <w:szCs w:val="24"/>
        </w:rPr>
        <w:t>变电站新建工程区</w:t>
      </w:r>
      <w:r>
        <w:rPr>
          <w:rFonts w:eastAsia="仿宋" w:hAnsi="仿宋" w:hint="eastAsia"/>
          <w:szCs w:val="24"/>
        </w:rPr>
        <w:t>进行统计。</w:t>
      </w:r>
      <w:r w:rsidRPr="005B5E33">
        <w:rPr>
          <w:rFonts w:eastAsia="仿宋" w:hAnsi="仿宋" w:hint="eastAsia"/>
          <w:szCs w:val="24"/>
        </w:rPr>
        <w:t>结合工程项目水土保持监测特点，现将本项目监测分为</w:t>
      </w:r>
      <w:r w:rsidRPr="005B5E33">
        <w:rPr>
          <w:rFonts w:eastAsia="仿宋" w:hAnsi="仿宋" w:hint="eastAsia"/>
          <w:szCs w:val="24"/>
        </w:rPr>
        <w:t>8</w:t>
      </w:r>
      <w:r w:rsidRPr="005B5E33">
        <w:rPr>
          <w:rFonts w:eastAsia="仿宋" w:hAnsi="仿宋" w:hint="eastAsia"/>
          <w:szCs w:val="24"/>
        </w:rPr>
        <w:t>个监测分区，分别为间隔扩建区、变电站新建工程区（含变电站临时设施场地）、进站道路区、塔基区、塔基施工场地区、人</w:t>
      </w:r>
      <w:proofErr w:type="gramStart"/>
      <w:r w:rsidRPr="005B5E33">
        <w:rPr>
          <w:rFonts w:eastAsia="仿宋" w:hAnsi="仿宋" w:hint="eastAsia"/>
          <w:szCs w:val="24"/>
        </w:rPr>
        <w:t>抬道路</w:t>
      </w:r>
      <w:proofErr w:type="gramEnd"/>
      <w:r w:rsidRPr="005B5E33">
        <w:rPr>
          <w:rFonts w:eastAsia="仿宋" w:hAnsi="仿宋" w:hint="eastAsia"/>
          <w:szCs w:val="24"/>
        </w:rPr>
        <w:t>场地区、其它施工临时占地区和</w:t>
      </w:r>
      <w:proofErr w:type="gramStart"/>
      <w:r w:rsidRPr="005B5E33">
        <w:rPr>
          <w:rFonts w:eastAsia="仿宋" w:hAnsi="仿宋" w:hint="eastAsia"/>
          <w:szCs w:val="24"/>
        </w:rPr>
        <w:t>弃渣场</w:t>
      </w:r>
      <w:proofErr w:type="gramEnd"/>
      <w:r w:rsidRPr="005B5E33">
        <w:rPr>
          <w:rFonts w:eastAsia="仿宋" w:hAnsi="仿宋" w:hint="eastAsia"/>
          <w:szCs w:val="24"/>
        </w:rPr>
        <w:t>防治区。</w:t>
      </w:r>
      <w:r w:rsidR="00955739">
        <w:rPr>
          <w:rFonts w:eastAsia="仿宋" w:hAnsi="仿宋"/>
          <w:szCs w:val="24"/>
        </w:rPr>
        <w:t>根据</w:t>
      </w:r>
      <w:proofErr w:type="gramStart"/>
      <w:r w:rsidR="00955739">
        <w:rPr>
          <w:rFonts w:eastAsia="仿宋" w:hAnsi="仿宋"/>
          <w:szCs w:val="24"/>
        </w:rPr>
        <w:t>监测组</w:t>
      </w:r>
      <w:proofErr w:type="gramEnd"/>
      <w:r w:rsidR="00955739">
        <w:rPr>
          <w:rFonts w:eastAsia="仿宋" w:hAnsi="仿宋"/>
          <w:szCs w:val="24"/>
        </w:rPr>
        <w:t>现场监测及查阅施工、监理等相关资料，目前实施的具体水土保持措施及工程量详见表</w:t>
      </w:r>
      <w:r w:rsidR="00955739">
        <w:rPr>
          <w:rFonts w:eastAsia="仿宋"/>
          <w:szCs w:val="24"/>
        </w:rPr>
        <w:t>3.2-</w:t>
      </w:r>
      <w:r>
        <w:rPr>
          <w:rFonts w:eastAsia="仿宋" w:hint="eastAsia"/>
          <w:szCs w:val="24"/>
        </w:rPr>
        <w:t>8</w:t>
      </w:r>
      <w:r w:rsidR="00955739">
        <w:rPr>
          <w:rFonts w:eastAsia="仿宋" w:hAnsi="仿宋"/>
          <w:szCs w:val="24"/>
        </w:rPr>
        <w:t>：</w:t>
      </w:r>
    </w:p>
    <w:p w:rsidR="0077019A" w:rsidRDefault="00955739">
      <w:pPr>
        <w:ind w:firstLine="420"/>
        <w:jc w:val="center"/>
        <w:rPr>
          <w:rFonts w:eastAsia="仿宋" w:hAnsi="仿宋"/>
          <w:sz w:val="21"/>
          <w:szCs w:val="21"/>
        </w:rPr>
      </w:pPr>
      <w:r>
        <w:rPr>
          <w:rFonts w:eastAsia="仿宋" w:hAnsi="仿宋"/>
          <w:sz w:val="21"/>
          <w:szCs w:val="21"/>
        </w:rPr>
        <w:t>表</w:t>
      </w:r>
      <w:r>
        <w:rPr>
          <w:rFonts w:eastAsia="仿宋"/>
          <w:sz w:val="21"/>
          <w:szCs w:val="21"/>
        </w:rPr>
        <w:t>3.2-</w:t>
      </w:r>
      <w:r w:rsidR="005B5E33">
        <w:rPr>
          <w:rFonts w:eastAsia="仿宋" w:hint="eastAsia"/>
          <w:sz w:val="21"/>
          <w:szCs w:val="21"/>
        </w:rPr>
        <w:t>8</w:t>
      </w:r>
      <w:r>
        <w:rPr>
          <w:rFonts w:eastAsia="仿宋"/>
          <w:sz w:val="21"/>
          <w:szCs w:val="21"/>
        </w:rPr>
        <w:t xml:space="preserve">  </w:t>
      </w:r>
      <w:r w:rsidR="00E34772">
        <w:rPr>
          <w:rFonts w:eastAsia="仿宋"/>
          <w:sz w:val="21"/>
          <w:szCs w:val="21"/>
        </w:rPr>
        <w:t>2021</w:t>
      </w:r>
      <w:r w:rsidR="00E34772">
        <w:rPr>
          <w:rFonts w:eastAsia="仿宋"/>
          <w:sz w:val="21"/>
          <w:szCs w:val="21"/>
        </w:rPr>
        <w:t>年第</w:t>
      </w:r>
      <w:r w:rsidR="00E34772">
        <w:rPr>
          <w:rFonts w:eastAsia="仿宋"/>
          <w:sz w:val="21"/>
          <w:szCs w:val="21"/>
        </w:rPr>
        <w:t>3</w:t>
      </w:r>
      <w:r>
        <w:rPr>
          <w:rFonts w:eastAsia="仿宋" w:hAnsi="仿宋"/>
          <w:sz w:val="21"/>
          <w:szCs w:val="21"/>
        </w:rPr>
        <w:t>季度水土保持措施实施情况</w:t>
      </w:r>
    </w:p>
    <w:tbl>
      <w:tblPr>
        <w:tblW w:w="8640"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080"/>
        <w:gridCol w:w="1080"/>
        <w:gridCol w:w="1399"/>
        <w:gridCol w:w="761"/>
        <w:gridCol w:w="1080"/>
        <w:gridCol w:w="1080"/>
        <w:gridCol w:w="1080"/>
        <w:gridCol w:w="1080"/>
      </w:tblGrid>
      <w:tr w:rsidR="00554426" w:rsidRPr="00554426" w:rsidTr="007A788A">
        <w:trPr>
          <w:trHeight w:val="465"/>
        </w:trPr>
        <w:tc>
          <w:tcPr>
            <w:tcW w:w="1080" w:type="dxa"/>
            <w:shd w:val="clear" w:color="auto" w:fill="auto"/>
            <w:vAlign w:val="center"/>
            <w:hideMark/>
          </w:tcPr>
          <w:p w:rsidR="00554426" w:rsidRPr="00554426" w:rsidRDefault="00554426" w:rsidP="00554426">
            <w:pPr>
              <w:spacing w:line="240" w:lineRule="auto"/>
              <w:ind w:firstLineChars="0" w:firstLine="0"/>
              <w:rPr>
                <w:rFonts w:eastAsia="仿宋"/>
                <w:b/>
                <w:bCs/>
                <w:color w:val="000000"/>
                <w:sz w:val="21"/>
                <w:szCs w:val="21"/>
              </w:rPr>
            </w:pPr>
            <w:r w:rsidRPr="00554426">
              <w:rPr>
                <w:rFonts w:eastAsia="仿宋"/>
                <w:b/>
                <w:bCs/>
                <w:color w:val="000000"/>
                <w:sz w:val="21"/>
                <w:szCs w:val="21"/>
              </w:rPr>
              <w:t>工程区</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措施名称</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措施内容</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单位</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方案设计</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本季度实施工程量</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累计工程量</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b/>
                <w:bCs/>
                <w:color w:val="000000"/>
                <w:sz w:val="21"/>
                <w:szCs w:val="21"/>
              </w:rPr>
            </w:pPr>
            <w:r w:rsidRPr="00554426">
              <w:rPr>
                <w:rFonts w:eastAsia="仿宋"/>
                <w:b/>
                <w:bCs/>
                <w:color w:val="000000"/>
                <w:sz w:val="21"/>
                <w:szCs w:val="21"/>
              </w:rPr>
              <w:t>备注</w:t>
            </w:r>
          </w:p>
        </w:tc>
      </w:tr>
      <w:tr w:rsidR="00554426" w:rsidRPr="00554426" w:rsidTr="007A788A">
        <w:trPr>
          <w:trHeight w:val="270"/>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间隔</w:t>
            </w:r>
            <w:proofErr w:type="gramStart"/>
            <w:r w:rsidRPr="00554426">
              <w:rPr>
                <w:rFonts w:eastAsia="仿宋"/>
                <w:color w:val="000000"/>
                <w:sz w:val="21"/>
                <w:szCs w:val="21"/>
              </w:rPr>
              <w:t>扩建区</w:t>
            </w:r>
            <w:proofErr w:type="gramEnd"/>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铺撒碎石</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305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noWrap/>
            <w:vAlign w:val="bottom"/>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防雨布遮盖</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305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50"/>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变电站新建工程区</w:t>
            </w: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proofErr w:type="gramStart"/>
            <w:r w:rsidRPr="00554426">
              <w:rPr>
                <w:rFonts w:eastAsia="仿宋"/>
                <w:color w:val="000000"/>
                <w:sz w:val="21"/>
                <w:szCs w:val="21"/>
              </w:rPr>
              <w:t>浆砌块石</w:t>
            </w:r>
            <w:proofErr w:type="gramEnd"/>
            <w:r w:rsidRPr="00554426">
              <w:rPr>
                <w:rFonts w:eastAsia="仿宋"/>
                <w:color w:val="000000"/>
                <w:sz w:val="21"/>
                <w:szCs w:val="21"/>
              </w:rPr>
              <w:t>截水沟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530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460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460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5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proofErr w:type="gramStart"/>
            <w:r w:rsidRPr="00554426">
              <w:rPr>
                <w:rFonts w:eastAsia="仿宋"/>
                <w:color w:val="000000"/>
                <w:sz w:val="21"/>
                <w:szCs w:val="21"/>
              </w:rPr>
              <w:t>浆砌块石</w:t>
            </w:r>
            <w:proofErr w:type="gramEnd"/>
            <w:r w:rsidRPr="00554426">
              <w:rPr>
                <w:rFonts w:eastAsia="仿宋"/>
                <w:color w:val="000000"/>
                <w:sz w:val="21"/>
                <w:szCs w:val="21"/>
              </w:rPr>
              <w:t>排水沟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560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436</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436</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外排段尚未实施</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雨水管网</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1215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透水铺装</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铺碎石</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4560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表土剥离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w:t>
            </w: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w:t>
            </w: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proofErr w:type="gramStart"/>
            <w:r w:rsidRPr="00554426">
              <w:rPr>
                <w:rFonts w:eastAsia="仿宋"/>
                <w:color w:val="000000"/>
                <w:sz w:val="21"/>
                <w:szCs w:val="21"/>
              </w:rPr>
              <w:t>表土回铺</w:t>
            </w:r>
            <w:proofErr w:type="gramEnd"/>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万</w:t>
            </w:r>
            <w:r w:rsidRPr="00554426">
              <w:rPr>
                <w:rFonts w:eastAsia="仿宋"/>
                <w:color w:val="000000"/>
                <w:sz w:val="21"/>
                <w:szCs w:val="21"/>
              </w:rPr>
              <w:t>m</w:t>
            </w:r>
            <w:r w:rsidRPr="00554426">
              <w:rPr>
                <w:rFonts w:eastAsia="宋体"/>
                <w:color w:val="000000"/>
                <w:sz w:val="21"/>
                <w:szCs w:val="21"/>
              </w:rPr>
              <w:t>³</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0.22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土地整治</w:t>
            </w:r>
          </w:p>
        </w:tc>
        <w:tc>
          <w:tcPr>
            <w:tcW w:w="761"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0.55</w:t>
            </w:r>
          </w:p>
        </w:tc>
        <w:tc>
          <w:tcPr>
            <w:tcW w:w="1080"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铺植草皮</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5718</w:t>
            </w:r>
          </w:p>
        </w:tc>
        <w:tc>
          <w:tcPr>
            <w:tcW w:w="1080"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noWrap/>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临时排水沟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720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896</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896</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临时沉沙池</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口</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4</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675"/>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防雨布遮盖</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5500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3000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3000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施工场地还未拆除原民房</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土袋拦挡</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35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50"/>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进站道路区</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浆砌石排水沟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56.8</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铺植草皮</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82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防雨布遮盖</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120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120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120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50"/>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塔基区</w:t>
            </w: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浆砌石排水沟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2362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表土剥离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0.41</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土地整治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proofErr w:type="gramStart"/>
            <w:r w:rsidRPr="00554426">
              <w:rPr>
                <w:rFonts w:eastAsia="仿宋"/>
                <w:color w:val="000000"/>
                <w:sz w:val="21"/>
                <w:szCs w:val="21"/>
              </w:rPr>
              <w:t>表土回铺</w:t>
            </w:r>
            <w:proofErr w:type="gramEnd"/>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万</w:t>
            </w:r>
            <w:r w:rsidRPr="00554426">
              <w:rPr>
                <w:rFonts w:eastAsia="仿宋"/>
                <w:color w:val="000000"/>
                <w:sz w:val="21"/>
                <w:szCs w:val="21"/>
              </w:rPr>
              <w:t>m</w:t>
            </w:r>
            <w:r w:rsidRPr="00554426">
              <w:rPr>
                <w:rFonts w:eastAsia="宋体"/>
                <w:color w:val="000000"/>
                <w:sz w:val="21"/>
                <w:szCs w:val="21"/>
              </w:rPr>
              <w:t>³</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撒播草籽</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防雨布遮盖</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2500</w:t>
            </w:r>
          </w:p>
        </w:tc>
        <w:tc>
          <w:tcPr>
            <w:tcW w:w="1080" w:type="dxa"/>
            <w:shd w:val="clear" w:color="auto" w:fill="auto"/>
            <w:vAlign w:val="center"/>
            <w:hideMark/>
          </w:tcPr>
          <w:p w:rsidR="00554426" w:rsidRPr="00554426" w:rsidRDefault="002F2937" w:rsidP="00554426">
            <w:pPr>
              <w:spacing w:line="240" w:lineRule="auto"/>
              <w:ind w:firstLineChars="0" w:firstLine="0"/>
              <w:jc w:val="center"/>
              <w:rPr>
                <w:rFonts w:eastAsia="仿宋"/>
                <w:color w:val="000000"/>
                <w:sz w:val="21"/>
                <w:szCs w:val="21"/>
              </w:rPr>
            </w:pPr>
            <w:r>
              <w:rPr>
                <w:rFonts w:eastAsia="仿宋" w:hint="eastAsia"/>
                <w:color w:val="000000"/>
                <w:sz w:val="21"/>
                <w:szCs w:val="21"/>
              </w:rPr>
              <w:t>10</w:t>
            </w:r>
            <w:r w:rsidR="00554426" w:rsidRPr="00554426">
              <w:rPr>
                <w:rFonts w:eastAsia="仿宋"/>
                <w:color w:val="000000"/>
                <w:sz w:val="21"/>
                <w:szCs w:val="21"/>
              </w:rPr>
              <w:t>00</w:t>
            </w:r>
          </w:p>
        </w:tc>
        <w:tc>
          <w:tcPr>
            <w:tcW w:w="1080" w:type="dxa"/>
            <w:shd w:val="clear" w:color="auto" w:fill="auto"/>
            <w:vAlign w:val="center"/>
            <w:hideMark/>
          </w:tcPr>
          <w:p w:rsidR="00554426" w:rsidRPr="00554426" w:rsidRDefault="002F2937" w:rsidP="00554426">
            <w:pPr>
              <w:spacing w:line="240" w:lineRule="auto"/>
              <w:ind w:firstLineChars="0" w:firstLine="0"/>
              <w:jc w:val="center"/>
              <w:rPr>
                <w:rFonts w:eastAsia="仿宋"/>
                <w:color w:val="000000"/>
                <w:sz w:val="21"/>
                <w:szCs w:val="21"/>
              </w:rPr>
            </w:pPr>
            <w:r>
              <w:rPr>
                <w:rFonts w:eastAsia="仿宋" w:hint="eastAsia"/>
                <w:color w:val="000000"/>
                <w:sz w:val="21"/>
                <w:szCs w:val="21"/>
              </w:rPr>
              <w:t>10</w:t>
            </w:r>
            <w:r w:rsidR="00554426" w:rsidRPr="00554426">
              <w:rPr>
                <w:rFonts w:eastAsia="仿宋"/>
                <w:color w:val="000000"/>
                <w:sz w:val="21"/>
                <w:szCs w:val="21"/>
              </w:rPr>
              <w:t>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85"/>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塔基施工场地区</w:t>
            </w: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土地复耕</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0.24</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土地整治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1.11</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撒播草籽</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1.11</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密目网遮盖</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6500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1500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65"/>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人</w:t>
            </w:r>
            <w:proofErr w:type="gramStart"/>
            <w:r w:rsidRPr="00554426">
              <w:rPr>
                <w:rFonts w:eastAsia="仿宋"/>
                <w:color w:val="000000"/>
                <w:sz w:val="21"/>
                <w:szCs w:val="21"/>
              </w:rPr>
              <w:t>抬道路</w:t>
            </w:r>
            <w:proofErr w:type="gramEnd"/>
            <w:r w:rsidRPr="00554426">
              <w:rPr>
                <w:rFonts w:eastAsia="仿宋"/>
                <w:color w:val="000000"/>
                <w:sz w:val="21"/>
                <w:szCs w:val="21"/>
              </w:rPr>
              <w:t>场区</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土地整治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撒播草籽</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0.7</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85"/>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其他施工场地区</w:t>
            </w: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土地整治</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1.18</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土地复耕</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0.18</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撒播草籽</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1.18</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465"/>
        </w:trPr>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弃渣场区</w:t>
            </w:r>
          </w:p>
        </w:tc>
        <w:tc>
          <w:tcPr>
            <w:tcW w:w="1080" w:type="dxa"/>
            <w:vMerge w:val="restart"/>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工程措施</w:t>
            </w: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挡土墙</w:t>
            </w:r>
            <w:r w:rsidRPr="00554426">
              <w:rPr>
                <w:rFonts w:eastAsia="仿宋"/>
                <w:color w:val="000000"/>
                <w:sz w:val="21"/>
                <w:szCs w:val="21"/>
              </w:rPr>
              <w:t>-M7.5</w:t>
            </w:r>
            <w:r w:rsidRPr="00554426">
              <w:rPr>
                <w:rFonts w:eastAsia="仿宋"/>
                <w:color w:val="000000"/>
                <w:sz w:val="21"/>
                <w:szCs w:val="21"/>
              </w:rPr>
              <w:t>浆</w:t>
            </w:r>
            <w:proofErr w:type="gramStart"/>
            <w:r w:rsidRPr="00554426">
              <w:rPr>
                <w:rFonts w:eastAsia="仿宋"/>
                <w:color w:val="000000"/>
                <w:sz w:val="21"/>
                <w:szCs w:val="21"/>
              </w:rPr>
              <w:t>砌块石</w:t>
            </w:r>
            <w:proofErr w:type="gramEnd"/>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仿宋"/>
                <w:color w:val="000000"/>
                <w:sz w:val="21"/>
                <w:szCs w:val="21"/>
                <w:vertAlign w:val="superscript"/>
              </w:rPr>
              <w:t>3</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1014</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554426" w:rsidRPr="00554426" w:rsidTr="007A788A">
        <w:trPr>
          <w:trHeight w:val="270"/>
        </w:trPr>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080" w:type="dxa"/>
            <w:vMerge/>
            <w:vAlign w:val="center"/>
            <w:hideMark/>
          </w:tcPr>
          <w:p w:rsidR="00554426" w:rsidRPr="00554426" w:rsidRDefault="00554426"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排水沟</w:t>
            </w:r>
          </w:p>
        </w:tc>
        <w:tc>
          <w:tcPr>
            <w:tcW w:w="761"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142</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554426" w:rsidRPr="00554426" w:rsidRDefault="00554426"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vAlign w:val="center"/>
          </w:tcPr>
          <w:p w:rsidR="00E132E9" w:rsidRPr="0066468C" w:rsidRDefault="00E132E9" w:rsidP="00197357">
            <w:pPr>
              <w:spacing w:line="240" w:lineRule="auto"/>
              <w:ind w:firstLineChars="0" w:firstLine="0"/>
              <w:jc w:val="center"/>
              <w:rPr>
                <w:rFonts w:eastAsia="仿宋"/>
                <w:color w:val="000000"/>
                <w:sz w:val="18"/>
                <w:szCs w:val="18"/>
              </w:rPr>
            </w:pPr>
            <w:r>
              <w:rPr>
                <w:rFonts w:eastAsia="仿宋" w:hint="eastAsia"/>
                <w:color w:val="000000"/>
                <w:sz w:val="18"/>
                <w:szCs w:val="18"/>
              </w:rPr>
              <w:t>排水管</w:t>
            </w:r>
          </w:p>
        </w:tc>
        <w:tc>
          <w:tcPr>
            <w:tcW w:w="761" w:type="dxa"/>
            <w:shd w:val="clear" w:color="auto" w:fill="auto"/>
            <w:vAlign w:val="center"/>
          </w:tcPr>
          <w:p w:rsidR="00E132E9" w:rsidRPr="0066468C" w:rsidRDefault="00E132E9" w:rsidP="00197357">
            <w:pPr>
              <w:spacing w:line="240" w:lineRule="auto"/>
              <w:ind w:firstLineChars="0" w:firstLine="0"/>
              <w:jc w:val="center"/>
              <w:rPr>
                <w:rFonts w:eastAsia="仿宋"/>
                <w:color w:val="000000"/>
                <w:sz w:val="18"/>
                <w:szCs w:val="18"/>
              </w:rPr>
            </w:pPr>
            <w:r w:rsidRPr="0066468C">
              <w:rPr>
                <w:rFonts w:eastAsia="仿宋"/>
                <w:color w:val="000000"/>
                <w:sz w:val="18"/>
                <w:szCs w:val="18"/>
              </w:rPr>
              <w:t>m</w:t>
            </w:r>
          </w:p>
        </w:tc>
        <w:tc>
          <w:tcPr>
            <w:tcW w:w="1080" w:type="dxa"/>
            <w:shd w:val="clear" w:color="auto" w:fill="auto"/>
            <w:vAlign w:val="center"/>
          </w:tcPr>
          <w:p w:rsidR="00E132E9" w:rsidRPr="0066468C" w:rsidRDefault="00E132E9" w:rsidP="00197357">
            <w:pPr>
              <w:spacing w:line="240" w:lineRule="auto"/>
              <w:ind w:firstLineChars="0" w:firstLine="0"/>
              <w:jc w:val="center"/>
              <w:rPr>
                <w:rFonts w:eastAsia="仿宋"/>
                <w:color w:val="000000"/>
                <w:sz w:val="18"/>
                <w:szCs w:val="18"/>
              </w:rPr>
            </w:pPr>
            <w:r>
              <w:rPr>
                <w:rFonts w:eastAsia="仿宋" w:hint="eastAsia"/>
                <w:color w:val="000000"/>
                <w:sz w:val="18"/>
                <w:szCs w:val="18"/>
              </w:rPr>
              <w:t>0</w:t>
            </w:r>
          </w:p>
        </w:tc>
        <w:tc>
          <w:tcPr>
            <w:tcW w:w="1080" w:type="dxa"/>
            <w:shd w:val="clear" w:color="auto" w:fill="auto"/>
            <w:vAlign w:val="center"/>
          </w:tcPr>
          <w:p w:rsidR="00E132E9" w:rsidRPr="0066468C" w:rsidRDefault="00E132E9" w:rsidP="00197357">
            <w:pPr>
              <w:spacing w:line="240" w:lineRule="auto"/>
              <w:ind w:firstLineChars="0" w:firstLine="0"/>
              <w:jc w:val="center"/>
              <w:rPr>
                <w:rFonts w:eastAsia="仿宋"/>
                <w:color w:val="000000"/>
                <w:sz w:val="18"/>
                <w:szCs w:val="18"/>
              </w:rPr>
            </w:pPr>
            <w:r>
              <w:rPr>
                <w:rFonts w:eastAsia="仿宋" w:hint="eastAsia"/>
                <w:color w:val="000000"/>
                <w:sz w:val="18"/>
                <w:szCs w:val="18"/>
              </w:rPr>
              <w:t>91</w:t>
            </w:r>
          </w:p>
        </w:tc>
        <w:tc>
          <w:tcPr>
            <w:tcW w:w="1080" w:type="dxa"/>
            <w:shd w:val="clear" w:color="auto" w:fill="auto"/>
            <w:vAlign w:val="center"/>
          </w:tcPr>
          <w:p w:rsidR="00E132E9" w:rsidRPr="0066468C" w:rsidRDefault="00E132E9" w:rsidP="00197357">
            <w:pPr>
              <w:spacing w:line="240" w:lineRule="auto"/>
              <w:ind w:firstLineChars="0" w:firstLine="0"/>
              <w:jc w:val="center"/>
              <w:rPr>
                <w:rFonts w:eastAsia="仿宋"/>
                <w:color w:val="000000"/>
                <w:sz w:val="18"/>
                <w:szCs w:val="18"/>
              </w:rPr>
            </w:pPr>
            <w:r>
              <w:rPr>
                <w:rFonts w:eastAsia="仿宋" w:hint="eastAsia"/>
                <w:color w:val="000000"/>
                <w:sz w:val="18"/>
                <w:szCs w:val="18"/>
              </w:rPr>
              <w:t>91</w:t>
            </w:r>
          </w:p>
        </w:tc>
        <w:tc>
          <w:tcPr>
            <w:tcW w:w="1080" w:type="dxa"/>
            <w:shd w:val="clear" w:color="auto" w:fill="auto"/>
            <w:vAlign w:val="center"/>
          </w:tcPr>
          <w:p w:rsidR="00E132E9" w:rsidRPr="00554426" w:rsidRDefault="00E132E9" w:rsidP="00554426">
            <w:pPr>
              <w:spacing w:line="240" w:lineRule="auto"/>
              <w:ind w:firstLineChars="0" w:firstLine="0"/>
              <w:jc w:val="center"/>
              <w:rPr>
                <w:rFonts w:eastAsia="仿宋"/>
                <w:color w:val="000000"/>
                <w:sz w:val="21"/>
                <w:szCs w:val="21"/>
              </w:rPr>
            </w:pP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沉沙池</w:t>
            </w:r>
          </w:p>
        </w:tc>
        <w:tc>
          <w:tcPr>
            <w:tcW w:w="761"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座</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土地复耕</w:t>
            </w:r>
          </w:p>
        </w:tc>
        <w:tc>
          <w:tcPr>
            <w:tcW w:w="761"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0.44</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表土剥离</w:t>
            </w:r>
          </w:p>
        </w:tc>
        <w:tc>
          <w:tcPr>
            <w:tcW w:w="761"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0.62</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0.9</w:t>
            </w: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0.9</w:t>
            </w:r>
            <w:r>
              <w:rPr>
                <w:rFonts w:eastAsia="仿宋" w:hint="eastAsia"/>
                <w:color w:val="000000"/>
                <w:sz w:val="21"/>
                <w:szCs w:val="21"/>
              </w:rPr>
              <w:t>0</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85"/>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proofErr w:type="gramStart"/>
            <w:r w:rsidRPr="00554426">
              <w:rPr>
                <w:rFonts w:eastAsia="仿宋"/>
                <w:color w:val="000000"/>
                <w:sz w:val="21"/>
                <w:szCs w:val="21"/>
              </w:rPr>
              <w:t>表土回铺</w:t>
            </w:r>
            <w:proofErr w:type="gramEnd"/>
          </w:p>
        </w:tc>
        <w:tc>
          <w:tcPr>
            <w:tcW w:w="761"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³</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0.19</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植物措施</w:t>
            </w:r>
          </w:p>
        </w:tc>
        <w:tc>
          <w:tcPr>
            <w:tcW w:w="1399"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撒播草籽</w:t>
            </w:r>
          </w:p>
        </w:tc>
        <w:tc>
          <w:tcPr>
            <w:tcW w:w="761"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hm</w:t>
            </w:r>
            <w:r w:rsidRPr="00554426">
              <w:rPr>
                <w:rFonts w:eastAsia="宋体"/>
                <w:color w:val="000000"/>
                <w:sz w:val="21"/>
                <w:szCs w:val="21"/>
              </w:rPr>
              <w:t>²</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0.18</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restart"/>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临时措施</w:t>
            </w:r>
          </w:p>
        </w:tc>
        <w:tc>
          <w:tcPr>
            <w:tcW w:w="1399"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土袋拦挡</w:t>
            </w:r>
          </w:p>
        </w:tc>
        <w:tc>
          <w:tcPr>
            <w:tcW w:w="761"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116</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Pr>
                <w:rFonts w:eastAsia="仿宋" w:hint="eastAsia"/>
                <w:color w:val="000000"/>
                <w:sz w:val="21"/>
                <w:szCs w:val="21"/>
              </w:rPr>
              <w:t>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0</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r w:rsidR="00E132E9" w:rsidRPr="00554426" w:rsidTr="007A788A">
        <w:trPr>
          <w:trHeight w:val="270"/>
        </w:trPr>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080" w:type="dxa"/>
            <w:vMerge/>
            <w:vAlign w:val="center"/>
            <w:hideMark/>
          </w:tcPr>
          <w:p w:rsidR="00E132E9" w:rsidRPr="00554426" w:rsidRDefault="00E132E9" w:rsidP="00554426">
            <w:pPr>
              <w:spacing w:line="240" w:lineRule="auto"/>
              <w:ind w:firstLineChars="0" w:firstLine="0"/>
              <w:jc w:val="left"/>
              <w:rPr>
                <w:rFonts w:eastAsia="仿宋"/>
                <w:color w:val="000000"/>
                <w:sz w:val="21"/>
                <w:szCs w:val="21"/>
              </w:rPr>
            </w:pPr>
          </w:p>
        </w:tc>
        <w:tc>
          <w:tcPr>
            <w:tcW w:w="1399"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密目网遮盖</w:t>
            </w:r>
          </w:p>
        </w:tc>
        <w:tc>
          <w:tcPr>
            <w:tcW w:w="761"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m</w:t>
            </w:r>
            <w:r w:rsidRPr="00554426">
              <w:rPr>
                <w:rFonts w:eastAsia="宋体"/>
                <w:color w:val="000000"/>
                <w:sz w:val="21"/>
                <w:szCs w:val="21"/>
              </w:rPr>
              <w:t>²</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750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150</w:t>
            </w:r>
          </w:p>
        </w:tc>
        <w:tc>
          <w:tcPr>
            <w:tcW w:w="1080" w:type="dxa"/>
            <w:shd w:val="clear" w:color="auto" w:fill="auto"/>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150</w:t>
            </w:r>
          </w:p>
        </w:tc>
        <w:tc>
          <w:tcPr>
            <w:tcW w:w="1080" w:type="dxa"/>
            <w:shd w:val="clear" w:color="auto" w:fill="auto"/>
            <w:noWrap/>
            <w:vAlign w:val="center"/>
            <w:hideMark/>
          </w:tcPr>
          <w:p w:rsidR="00E132E9" w:rsidRPr="00554426" w:rsidRDefault="00E132E9" w:rsidP="00554426">
            <w:pPr>
              <w:spacing w:line="240" w:lineRule="auto"/>
              <w:ind w:firstLineChars="0" w:firstLine="0"/>
              <w:jc w:val="center"/>
              <w:rPr>
                <w:rFonts w:eastAsia="仿宋"/>
                <w:color w:val="000000"/>
                <w:sz w:val="21"/>
                <w:szCs w:val="21"/>
              </w:rPr>
            </w:pPr>
            <w:r w:rsidRPr="00554426">
              <w:rPr>
                <w:rFonts w:eastAsia="仿宋"/>
                <w:color w:val="000000"/>
                <w:sz w:val="21"/>
                <w:szCs w:val="21"/>
              </w:rPr>
              <w:t xml:space="preserve">　</w:t>
            </w:r>
          </w:p>
        </w:tc>
      </w:tr>
    </w:tbl>
    <w:p w:rsidR="0077019A" w:rsidRDefault="00955739">
      <w:pPr>
        <w:pStyle w:val="4"/>
        <w:rPr>
          <w:rFonts w:eastAsia="仿宋"/>
        </w:rPr>
      </w:pPr>
      <w:r>
        <w:rPr>
          <w:rFonts w:eastAsia="仿宋" w:hAnsi="仿宋"/>
        </w:rPr>
        <w:t>水土流失灾害性事件</w:t>
      </w:r>
    </w:p>
    <w:p w:rsidR="0077019A" w:rsidRDefault="00955739">
      <w:pPr>
        <w:tabs>
          <w:tab w:val="left" w:pos="0"/>
        </w:tabs>
        <w:ind w:firstLine="480"/>
        <w:rPr>
          <w:rFonts w:eastAsia="仿宋"/>
          <w:szCs w:val="24"/>
        </w:rPr>
      </w:pPr>
      <w:r>
        <w:rPr>
          <w:rFonts w:eastAsia="仿宋" w:hAnsi="仿宋"/>
          <w:szCs w:val="24"/>
        </w:rPr>
        <w:t>经向施工单位及项目区周边居民咨询和现场调查，本季度无水土流失灾害性事件。</w:t>
      </w:r>
    </w:p>
    <w:p w:rsidR="0077019A" w:rsidRDefault="00955739">
      <w:pPr>
        <w:ind w:firstLine="480"/>
        <w:rPr>
          <w:rFonts w:eastAsia="仿宋"/>
        </w:rPr>
      </w:pPr>
      <w:r>
        <w:rPr>
          <w:rFonts w:eastAsia="仿宋" w:hAnsi="仿宋"/>
        </w:rPr>
        <w:t>水土保持措施现场调查图片：</w:t>
      </w:r>
    </w:p>
    <w:tbl>
      <w:tblPr>
        <w:tblStyle w:val="aff5"/>
        <w:tblW w:w="852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1"/>
        <w:gridCol w:w="4231"/>
      </w:tblGrid>
      <w:tr w:rsidR="0077019A">
        <w:trPr>
          <w:trHeight w:val="142"/>
          <w:jc w:val="center"/>
        </w:trPr>
        <w:tc>
          <w:tcPr>
            <w:tcW w:w="429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lastRenderedPageBreak/>
              <w:drawing>
                <wp:inline distT="0" distB="0" distL="114300" distR="114300" wp14:anchorId="3CFEEB6C" wp14:editId="1A9A6501">
                  <wp:extent cx="2506027" cy="1670685"/>
                  <wp:effectExtent l="0" t="0" r="889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0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06027" cy="1670685"/>
                          </a:xfrm>
                          <a:prstGeom prst="rect">
                            <a:avLst/>
                          </a:prstGeom>
                        </pic:spPr>
                      </pic:pic>
                    </a:graphicData>
                  </a:graphic>
                </wp:inline>
              </w:drawing>
            </w:r>
          </w:p>
        </w:tc>
        <w:tc>
          <w:tcPr>
            <w:tcW w:w="423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drawing>
                <wp:inline distT="0" distB="0" distL="114300" distR="114300" wp14:anchorId="302197E1" wp14:editId="13CC5547">
                  <wp:extent cx="2540000" cy="1693333"/>
                  <wp:effectExtent l="0" t="0" r="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0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rot="10800000">
                            <a:off x="0" y="0"/>
                            <a:ext cx="2540000" cy="1693333"/>
                          </a:xfrm>
                          <a:prstGeom prst="rect">
                            <a:avLst/>
                          </a:prstGeom>
                        </pic:spPr>
                      </pic:pic>
                    </a:graphicData>
                  </a:graphic>
                </wp:inline>
              </w:drawing>
            </w:r>
          </w:p>
        </w:tc>
      </w:tr>
      <w:tr w:rsidR="0077019A">
        <w:trPr>
          <w:trHeight w:val="359"/>
          <w:jc w:val="center"/>
        </w:trPr>
        <w:tc>
          <w:tcPr>
            <w:tcW w:w="4291" w:type="dxa"/>
            <w:vAlign w:val="center"/>
          </w:tcPr>
          <w:p w:rsidR="0077019A" w:rsidRDefault="005B5E33">
            <w:pPr>
              <w:spacing w:line="240" w:lineRule="auto"/>
              <w:ind w:firstLineChars="0" w:firstLine="0"/>
              <w:jc w:val="center"/>
              <w:rPr>
                <w:rFonts w:eastAsia="仿宋"/>
                <w:sz w:val="20"/>
                <w:szCs w:val="20"/>
              </w:rPr>
            </w:pPr>
            <w:r w:rsidRPr="005B5E33">
              <w:rPr>
                <w:rFonts w:eastAsia="仿宋" w:hint="eastAsia"/>
                <w:sz w:val="20"/>
                <w:szCs w:val="20"/>
              </w:rPr>
              <w:t>变电站新建工程区</w:t>
            </w:r>
            <w:r w:rsidR="00955739">
              <w:rPr>
                <w:rFonts w:eastAsia="仿宋" w:hAnsi="仿宋"/>
                <w:sz w:val="20"/>
                <w:szCs w:val="20"/>
              </w:rPr>
              <w:t>场地平整</w:t>
            </w:r>
          </w:p>
        </w:tc>
        <w:tc>
          <w:tcPr>
            <w:tcW w:w="4231" w:type="dxa"/>
            <w:vAlign w:val="center"/>
          </w:tcPr>
          <w:p w:rsidR="0077019A" w:rsidRDefault="005B5E33">
            <w:pPr>
              <w:spacing w:line="240" w:lineRule="auto"/>
              <w:ind w:firstLineChars="0" w:firstLine="0"/>
              <w:jc w:val="center"/>
              <w:rPr>
                <w:rFonts w:eastAsia="仿宋"/>
                <w:sz w:val="20"/>
                <w:szCs w:val="20"/>
              </w:rPr>
            </w:pPr>
            <w:r w:rsidRPr="005B5E33">
              <w:rPr>
                <w:rFonts w:eastAsia="仿宋" w:hint="eastAsia"/>
                <w:sz w:val="20"/>
                <w:szCs w:val="20"/>
              </w:rPr>
              <w:t>进站道路区</w:t>
            </w:r>
            <w:r w:rsidR="00955739">
              <w:rPr>
                <w:rFonts w:eastAsia="仿宋" w:hAnsi="仿宋"/>
                <w:sz w:val="20"/>
                <w:szCs w:val="20"/>
              </w:rPr>
              <w:t>场地平整</w:t>
            </w:r>
          </w:p>
        </w:tc>
      </w:tr>
      <w:tr w:rsidR="0077019A">
        <w:trPr>
          <w:trHeight w:val="142"/>
          <w:jc w:val="center"/>
        </w:trPr>
        <w:tc>
          <w:tcPr>
            <w:tcW w:w="429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drawing>
                <wp:inline distT="0" distB="0" distL="114300" distR="114300" wp14:anchorId="20F043A9" wp14:editId="3C606D15">
                  <wp:extent cx="2457368" cy="1345996"/>
                  <wp:effectExtent l="0" t="0" r="635"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09"/>
                          <pic:cNvPicPr>
                            <a:picLocks noChangeAspect="1"/>
                          </pic:cNvPicPr>
                        </pic:nvPicPr>
                        <pic:blipFill rotWithShape="1">
                          <a:blip r:embed="rId22" cstate="print">
                            <a:extLst>
                              <a:ext uri="{28A0092B-C50C-407E-A947-70E740481C1C}">
                                <a14:useLocalDpi xmlns:a14="http://schemas.microsoft.com/office/drawing/2010/main" val="0"/>
                              </a:ext>
                            </a:extLst>
                          </a:blip>
                          <a:srcRect l="9176" t="32301" r="31916" b="19300"/>
                          <a:stretch/>
                        </pic:blipFill>
                        <pic:spPr bwMode="auto">
                          <a:xfrm>
                            <a:off x="0" y="0"/>
                            <a:ext cx="2468975" cy="1352353"/>
                          </a:xfrm>
                          <a:prstGeom prst="rect">
                            <a:avLst/>
                          </a:prstGeom>
                          <a:ln>
                            <a:noFill/>
                          </a:ln>
                          <a:extLst>
                            <a:ext uri="{53640926-AAD7-44D8-BBD7-CCE9431645EC}">
                              <a14:shadowObscured xmlns:a14="http://schemas.microsoft.com/office/drawing/2010/main"/>
                            </a:ext>
                          </a:extLst>
                        </pic:spPr>
                      </pic:pic>
                    </a:graphicData>
                  </a:graphic>
                </wp:inline>
              </w:drawing>
            </w:r>
          </w:p>
        </w:tc>
        <w:tc>
          <w:tcPr>
            <w:tcW w:w="423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drawing>
                <wp:inline distT="0" distB="0" distL="114300" distR="114300" wp14:anchorId="5A458B6E" wp14:editId="3902DBC5">
                  <wp:extent cx="2508885" cy="1672589"/>
                  <wp:effectExtent l="0" t="0" r="5715"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5756"/>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08885" cy="1672589"/>
                          </a:xfrm>
                          <a:prstGeom prst="rect">
                            <a:avLst/>
                          </a:prstGeom>
                        </pic:spPr>
                      </pic:pic>
                    </a:graphicData>
                  </a:graphic>
                </wp:inline>
              </w:drawing>
            </w:r>
          </w:p>
        </w:tc>
      </w:tr>
      <w:tr w:rsidR="0077019A">
        <w:trPr>
          <w:trHeight w:val="142"/>
          <w:jc w:val="center"/>
        </w:trPr>
        <w:tc>
          <w:tcPr>
            <w:tcW w:w="4291" w:type="dxa"/>
            <w:vAlign w:val="center"/>
          </w:tcPr>
          <w:p w:rsidR="0077019A" w:rsidRDefault="005B5E33">
            <w:pPr>
              <w:spacing w:line="240" w:lineRule="auto"/>
              <w:ind w:firstLineChars="0" w:firstLine="0"/>
              <w:jc w:val="center"/>
              <w:rPr>
                <w:rFonts w:eastAsia="仿宋"/>
                <w:sz w:val="20"/>
                <w:szCs w:val="20"/>
              </w:rPr>
            </w:pPr>
            <w:r w:rsidRPr="005B5E33">
              <w:rPr>
                <w:rFonts w:eastAsia="仿宋" w:hint="eastAsia"/>
                <w:sz w:val="20"/>
                <w:szCs w:val="20"/>
              </w:rPr>
              <w:t>变电站新建工程区</w:t>
            </w:r>
            <w:r>
              <w:rPr>
                <w:rFonts w:eastAsia="仿宋" w:hint="eastAsia"/>
                <w:sz w:val="20"/>
                <w:szCs w:val="20"/>
              </w:rPr>
              <w:t>截水沟和边坡遮盖</w:t>
            </w:r>
          </w:p>
        </w:tc>
        <w:tc>
          <w:tcPr>
            <w:tcW w:w="4231" w:type="dxa"/>
            <w:vAlign w:val="center"/>
          </w:tcPr>
          <w:p w:rsidR="0077019A" w:rsidRDefault="005B5E33">
            <w:pPr>
              <w:spacing w:line="240" w:lineRule="auto"/>
              <w:ind w:firstLineChars="0" w:firstLine="0"/>
              <w:jc w:val="center"/>
              <w:rPr>
                <w:rFonts w:eastAsia="仿宋"/>
                <w:sz w:val="20"/>
                <w:szCs w:val="20"/>
              </w:rPr>
            </w:pPr>
            <w:r w:rsidRPr="005B5E33">
              <w:rPr>
                <w:rFonts w:eastAsia="仿宋" w:hint="eastAsia"/>
                <w:sz w:val="20"/>
                <w:szCs w:val="20"/>
              </w:rPr>
              <w:t>变电站新建工程区</w:t>
            </w:r>
            <w:r>
              <w:rPr>
                <w:rFonts w:eastAsia="仿宋" w:hint="eastAsia"/>
                <w:sz w:val="20"/>
                <w:szCs w:val="20"/>
              </w:rPr>
              <w:t>截水沟和边坡遮盖</w:t>
            </w:r>
          </w:p>
        </w:tc>
      </w:tr>
      <w:tr w:rsidR="0077019A">
        <w:trPr>
          <w:trHeight w:val="142"/>
          <w:jc w:val="center"/>
        </w:trPr>
        <w:tc>
          <w:tcPr>
            <w:tcW w:w="429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drawing>
                <wp:inline distT="0" distB="0" distL="114300" distR="114300" wp14:anchorId="3DB5E21E" wp14:editId="05B072AB">
                  <wp:extent cx="2540000" cy="1693333"/>
                  <wp:effectExtent l="0" t="0" r="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0210119_141839"/>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40000" cy="1693333"/>
                          </a:xfrm>
                          <a:prstGeom prst="rect">
                            <a:avLst/>
                          </a:prstGeom>
                        </pic:spPr>
                      </pic:pic>
                    </a:graphicData>
                  </a:graphic>
                </wp:inline>
              </w:drawing>
            </w:r>
          </w:p>
        </w:tc>
        <w:tc>
          <w:tcPr>
            <w:tcW w:w="4231" w:type="dxa"/>
            <w:vAlign w:val="center"/>
          </w:tcPr>
          <w:p w:rsidR="0077019A" w:rsidRDefault="00955739">
            <w:pPr>
              <w:spacing w:line="240" w:lineRule="auto"/>
              <w:ind w:firstLineChars="0" w:firstLine="0"/>
              <w:jc w:val="center"/>
              <w:rPr>
                <w:rFonts w:eastAsia="仿宋"/>
                <w:sz w:val="20"/>
                <w:szCs w:val="20"/>
              </w:rPr>
            </w:pPr>
            <w:r>
              <w:rPr>
                <w:rFonts w:eastAsia="仿宋"/>
                <w:noProof/>
                <w:sz w:val="20"/>
                <w:szCs w:val="20"/>
              </w:rPr>
              <w:drawing>
                <wp:inline distT="0" distB="0" distL="114300" distR="114300" wp14:anchorId="5D2BAE76" wp14:editId="6FD0C260">
                  <wp:extent cx="2540000" cy="1180703"/>
                  <wp:effectExtent l="0" t="0" r="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0210120_14402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40000" cy="1180703"/>
                          </a:xfrm>
                          <a:prstGeom prst="rect">
                            <a:avLst/>
                          </a:prstGeom>
                        </pic:spPr>
                      </pic:pic>
                    </a:graphicData>
                  </a:graphic>
                </wp:inline>
              </w:drawing>
            </w:r>
          </w:p>
        </w:tc>
      </w:tr>
      <w:tr w:rsidR="0077019A">
        <w:trPr>
          <w:trHeight w:val="142"/>
          <w:jc w:val="center"/>
        </w:trPr>
        <w:tc>
          <w:tcPr>
            <w:tcW w:w="4291" w:type="dxa"/>
            <w:vAlign w:val="center"/>
          </w:tcPr>
          <w:p w:rsidR="0077019A" w:rsidRDefault="007A788A" w:rsidP="00E132E9">
            <w:pPr>
              <w:spacing w:line="240" w:lineRule="auto"/>
              <w:ind w:firstLineChars="0" w:firstLine="0"/>
              <w:jc w:val="center"/>
              <w:rPr>
                <w:rFonts w:eastAsia="仿宋"/>
                <w:sz w:val="20"/>
                <w:szCs w:val="20"/>
              </w:rPr>
            </w:pPr>
            <w:r>
              <w:rPr>
                <w:rFonts w:eastAsia="仿宋" w:hAnsi="仿宋" w:hint="eastAsia"/>
                <w:sz w:val="20"/>
                <w:szCs w:val="20"/>
              </w:rPr>
              <w:t>弃渣场</w:t>
            </w:r>
            <w:r w:rsidR="005B5E33">
              <w:rPr>
                <w:rFonts w:eastAsia="仿宋" w:hAnsi="仿宋" w:hint="eastAsia"/>
                <w:sz w:val="20"/>
                <w:szCs w:val="20"/>
              </w:rPr>
              <w:t>堆渣全貌</w:t>
            </w:r>
            <w:r w:rsidR="005B5E33">
              <w:rPr>
                <w:rFonts w:eastAsia="仿宋" w:hAnsi="仿宋" w:hint="eastAsia"/>
                <w:sz w:val="20"/>
                <w:szCs w:val="20"/>
              </w:rPr>
              <w:t>-</w:t>
            </w:r>
            <w:r w:rsidR="005B5E33">
              <w:rPr>
                <w:rFonts w:eastAsia="仿宋" w:hAnsi="仿宋" w:hint="eastAsia"/>
                <w:sz w:val="20"/>
                <w:szCs w:val="20"/>
              </w:rPr>
              <w:t>挡墙正进行基础施工</w:t>
            </w:r>
            <w:r w:rsidR="00E132E9">
              <w:rPr>
                <w:rFonts w:eastAsia="仿宋" w:hAnsi="仿宋" w:hint="eastAsia"/>
                <w:sz w:val="20"/>
                <w:szCs w:val="20"/>
              </w:rPr>
              <w:t>，排水管已敷设</w:t>
            </w:r>
          </w:p>
        </w:tc>
        <w:tc>
          <w:tcPr>
            <w:tcW w:w="4231" w:type="dxa"/>
            <w:vAlign w:val="center"/>
          </w:tcPr>
          <w:p w:rsidR="0077019A" w:rsidRDefault="007A788A">
            <w:pPr>
              <w:spacing w:line="240" w:lineRule="auto"/>
              <w:ind w:firstLineChars="0" w:firstLine="0"/>
              <w:jc w:val="center"/>
              <w:rPr>
                <w:rFonts w:eastAsia="仿宋"/>
                <w:sz w:val="20"/>
                <w:szCs w:val="20"/>
              </w:rPr>
            </w:pPr>
            <w:r>
              <w:rPr>
                <w:rFonts w:eastAsia="仿宋" w:hint="eastAsia"/>
                <w:sz w:val="20"/>
                <w:szCs w:val="20"/>
              </w:rPr>
              <w:t>弃渣场</w:t>
            </w:r>
            <w:r w:rsidR="005B5E33">
              <w:rPr>
                <w:rFonts w:eastAsia="仿宋" w:hAnsi="仿宋" w:hint="eastAsia"/>
                <w:sz w:val="20"/>
                <w:szCs w:val="20"/>
              </w:rPr>
              <w:t>密目网遮盖</w:t>
            </w:r>
          </w:p>
        </w:tc>
      </w:tr>
      <w:tr w:rsidR="0077019A">
        <w:trPr>
          <w:trHeight w:val="142"/>
          <w:jc w:val="center"/>
        </w:trPr>
        <w:tc>
          <w:tcPr>
            <w:tcW w:w="4291" w:type="dxa"/>
            <w:vAlign w:val="center"/>
          </w:tcPr>
          <w:p w:rsidR="0077019A" w:rsidRDefault="00826621">
            <w:pPr>
              <w:spacing w:line="240" w:lineRule="auto"/>
              <w:ind w:firstLineChars="0" w:firstLine="0"/>
              <w:jc w:val="center"/>
              <w:rPr>
                <w:rFonts w:eastAsia="仿宋"/>
                <w:sz w:val="20"/>
                <w:szCs w:val="20"/>
              </w:rPr>
            </w:pPr>
            <w:r>
              <w:rPr>
                <w:rFonts w:eastAsia="仿宋" w:hint="eastAsia"/>
                <w:noProof/>
                <w:color w:val="000000"/>
                <w:sz w:val="20"/>
                <w:szCs w:val="20"/>
              </w:rPr>
              <w:drawing>
                <wp:inline distT="0" distB="0" distL="114300" distR="114300" wp14:anchorId="524B31DC" wp14:editId="29C49728">
                  <wp:extent cx="2350359" cy="1762963"/>
                  <wp:effectExtent l="0" t="0" r="0" b="8890"/>
                  <wp:docPr id="13" name="图片 13" descr="0f3bb2444a61e6b87c98f6d6f2b0b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f3bb2444a61e6b87c98f6d6f2b0b31"/>
                          <pic:cNvPicPr>
                            <a:picLocks noChangeAspect="1"/>
                          </pic:cNvPicPr>
                        </pic:nvPicPr>
                        <pic:blipFill>
                          <a:blip r:embed="rId26"/>
                          <a:stretch>
                            <a:fillRect/>
                          </a:stretch>
                        </pic:blipFill>
                        <pic:spPr>
                          <a:xfrm>
                            <a:off x="0" y="0"/>
                            <a:ext cx="2350401" cy="1762995"/>
                          </a:xfrm>
                          <a:prstGeom prst="rect">
                            <a:avLst/>
                          </a:prstGeom>
                        </pic:spPr>
                      </pic:pic>
                    </a:graphicData>
                  </a:graphic>
                </wp:inline>
              </w:drawing>
            </w:r>
          </w:p>
        </w:tc>
        <w:tc>
          <w:tcPr>
            <w:tcW w:w="4231" w:type="dxa"/>
            <w:vAlign w:val="center"/>
          </w:tcPr>
          <w:p w:rsidR="0077019A" w:rsidRDefault="00826621">
            <w:pPr>
              <w:spacing w:line="240" w:lineRule="auto"/>
              <w:ind w:firstLineChars="0" w:firstLine="0"/>
              <w:jc w:val="center"/>
              <w:rPr>
                <w:rFonts w:eastAsia="仿宋"/>
                <w:sz w:val="20"/>
                <w:szCs w:val="20"/>
              </w:rPr>
            </w:pPr>
            <w:r>
              <w:rPr>
                <w:rFonts w:hint="eastAsia"/>
                <w:noProof/>
                <w:color w:val="FF0000"/>
                <w:sz w:val="21"/>
                <w:szCs w:val="21"/>
              </w:rPr>
              <w:drawing>
                <wp:inline distT="0" distB="0" distL="114300" distR="114300" wp14:anchorId="3AFC7226" wp14:editId="01B3F486">
                  <wp:extent cx="2360371" cy="1770279"/>
                  <wp:effectExtent l="0" t="0" r="1905" b="1905"/>
                  <wp:docPr id="14" name="图片 14" descr="2ba4898f779c863eaa6e90c04c359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ba4898f779c863eaa6e90c04c3595c"/>
                          <pic:cNvPicPr>
                            <a:picLocks noChangeAspect="1"/>
                          </pic:cNvPicPr>
                        </pic:nvPicPr>
                        <pic:blipFill>
                          <a:blip r:embed="rId27"/>
                          <a:stretch>
                            <a:fillRect/>
                          </a:stretch>
                        </pic:blipFill>
                        <pic:spPr>
                          <a:xfrm>
                            <a:off x="0" y="0"/>
                            <a:ext cx="2364776" cy="1773583"/>
                          </a:xfrm>
                          <a:prstGeom prst="rect">
                            <a:avLst/>
                          </a:prstGeom>
                        </pic:spPr>
                      </pic:pic>
                    </a:graphicData>
                  </a:graphic>
                </wp:inline>
              </w:drawing>
            </w:r>
          </w:p>
        </w:tc>
      </w:tr>
      <w:tr w:rsidR="0077019A">
        <w:trPr>
          <w:trHeight w:val="142"/>
          <w:jc w:val="center"/>
        </w:trPr>
        <w:tc>
          <w:tcPr>
            <w:tcW w:w="4291" w:type="dxa"/>
            <w:vAlign w:val="center"/>
          </w:tcPr>
          <w:p w:rsidR="0077019A" w:rsidRPr="00826621" w:rsidRDefault="00826621" w:rsidP="00826621">
            <w:pPr>
              <w:spacing w:line="240" w:lineRule="auto"/>
              <w:ind w:firstLineChars="0" w:firstLine="0"/>
              <w:jc w:val="center"/>
              <w:rPr>
                <w:rFonts w:eastAsia="仿宋"/>
                <w:sz w:val="20"/>
                <w:szCs w:val="20"/>
              </w:rPr>
            </w:pPr>
            <w:r w:rsidRPr="00826621">
              <w:rPr>
                <w:rFonts w:eastAsia="仿宋" w:hAnsi="仿宋" w:hint="eastAsia"/>
                <w:sz w:val="20"/>
                <w:szCs w:val="20"/>
              </w:rPr>
              <w:t>塔位基础开挖</w:t>
            </w:r>
          </w:p>
        </w:tc>
        <w:tc>
          <w:tcPr>
            <w:tcW w:w="4231" w:type="dxa"/>
            <w:vAlign w:val="center"/>
          </w:tcPr>
          <w:p w:rsidR="0077019A" w:rsidRDefault="00826621" w:rsidP="00826621">
            <w:pPr>
              <w:spacing w:line="240" w:lineRule="auto"/>
              <w:ind w:firstLineChars="0" w:firstLine="0"/>
              <w:jc w:val="center"/>
              <w:rPr>
                <w:rFonts w:eastAsia="仿宋"/>
                <w:sz w:val="20"/>
                <w:szCs w:val="20"/>
              </w:rPr>
            </w:pPr>
            <w:r w:rsidRPr="00826621">
              <w:rPr>
                <w:rFonts w:eastAsia="仿宋" w:hAnsi="仿宋" w:hint="eastAsia"/>
                <w:sz w:val="20"/>
                <w:szCs w:val="20"/>
              </w:rPr>
              <w:t>塔位基础开挖</w:t>
            </w:r>
          </w:p>
        </w:tc>
      </w:tr>
      <w:tr w:rsidR="0077019A">
        <w:trPr>
          <w:trHeight w:val="142"/>
          <w:jc w:val="center"/>
        </w:trPr>
        <w:tc>
          <w:tcPr>
            <w:tcW w:w="4291" w:type="dxa"/>
            <w:vAlign w:val="center"/>
          </w:tcPr>
          <w:p w:rsidR="0077019A" w:rsidRDefault="00826621">
            <w:pPr>
              <w:spacing w:line="240" w:lineRule="auto"/>
              <w:ind w:firstLineChars="0" w:firstLine="0"/>
              <w:jc w:val="center"/>
              <w:rPr>
                <w:rFonts w:eastAsia="仿宋"/>
                <w:sz w:val="20"/>
                <w:szCs w:val="20"/>
              </w:rPr>
            </w:pPr>
            <w:r>
              <w:rPr>
                <w:rFonts w:hint="eastAsia"/>
                <w:noProof/>
                <w:color w:val="FF0000"/>
                <w:sz w:val="21"/>
                <w:szCs w:val="21"/>
              </w:rPr>
              <w:lastRenderedPageBreak/>
              <w:drawing>
                <wp:inline distT="0" distB="0" distL="114300" distR="114300" wp14:anchorId="45082F3A" wp14:editId="66089A9C">
                  <wp:extent cx="2296972" cy="1199692"/>
                  <wp:effectExtent l="0" t="0" r="8255" b="635"/>
                  <wp:docPr id="16" name="图片 16" descr="c29e596d01447fa6aa481f8bd7003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29e596d01447fa6aa481f8bd70031d"/>
                          <pic:cNvPicPr>
                            <a:picLocks noChangeAspect="1"/>
                          </pic:cNvPicPr>
                        </pic:nvPicPr>
                        <pic:blipFill rotWithShape="1">
                          <a:blip r:embed="rId28"/>
                          <a:srcRect t="-1" r="3086" b="32511"/>
                          <a:stretch/>
                        </pic:blipFill>
                        <pic:spPr bwMode="auto">
                          <a:xfrm>
                            <a:off x="0" y="0"/>
                            <a:ext cx="2301258" cy="1201931"/>
                          </a:xfrm>
                          <a:prstGeom prst="rect">
                            <a:avLst/>
                          </a:prstGeom>
                          <a:ln>
                            <a:noFill/>
                          </a:ln>
                          <a:extLst>
                            <a:ext uri="{53640926-AAD7-44D8-BBD7-CCE9431645EC}">
                              <a14:shadowObscured xmlns:a14="http://schemas.microsoft.com/office/drawing/2010/main"/>
                            </a:ext>
                          </a:extLst>
                        </pic:spPr>
                      </pic:pic>
                    </a:graphicData>
                  </a:graphic>
                </wp:inline>
              </w:drawing>
            </w:r>
          </w:p>
        </w:tc>
        <w:tc>
          <w:tcPr>
            <w:tcW w:w="4231" w:type="dxa"/>
            <w:vAlign w:val="center"/>
          </w:tcPr>
          <w:p w:rsidR="0077019A" w:rsidRDefault="00826621">
            <w:pPr>
              <w:spacing w:line="240" w:lineRule="auto"/>
              <w:ind w:firstLineChars="0" w:firstLine="0"/>
              <w:jc w:val="center"/>
              <w:rPr>
                <w:rFonts w:eastAsia="仿宋"/>
                <w:sz w:val="20"/>
                <w:szCs w:val="20"/>
              </w:rPr>
            </w:pPr>
            <w:r>
              <w:rPr>
                <w:rFonts w:hint="eastAsia"/>
                <w:noProof/>
              </w:rPr>
              <w:drawing>
                <wp:inline distT="0" distB="0" distL="114300" distR="114300" wp14:anchorId="31495412" wp14:editId="652AF16E">
                  <wp:extent cx="2209191" cy="1499616"/>
                  <wp:effectExtent l="0" t="0" r="635" b="5715"/>
                  <wp:docPr id="18" name="图片 18" descr="ad05942c57f3fe7f944116c35557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ad05942c57f3fe7f944116c35557818"/>
                          <pic:cNvPicPr>
                            <a:picLocks noChangeAspect="1"/>
                          </pic:cNvPicPr>
                        </pic:nvPicPr>
                        <pic:blipFill rotWithShape="1">
                          <a:blip r:embed="rId29"/>
                          <a:srcRect b="18286"/>
                          <a:stretch/>
                        </pic:blipFill>
                        <pic:spPr bwMode="auto">
                          <a:xfrm>
                            <a:off x="0" y="0"/>
                            <a:ext cx="2208273" cy="1498993"/>
                          </a:xfrm>
                          <a:prstGeom prst="rect">
                            <a:avLst/>
                          </a:prstGeom>
                          <a:ln>
                            <a:noFill/>
                          </a:ln>
                          <a:extLst>
                            <a:ext uri="{53640926-AAD7-44D8-BBD7-CCE9431645EC}">
                              <a14:shadowObscured xmlns:a14="http://schemas.microsoft.com/office/drawing/2010/main"/>
                            </a:ext>
                          </a:extLst>
                        </pic:spPr>
                      </pic:pic>
                    </a:graphicData>
                  </a:graphic>
                </wp:inline>
              </w:drawing>
            </w:r>
          </w:p>
        </w:tc>
      </w:tr>
      <w:tr w:rsidR="00826621" w:rsidRPr="00826621">
        <w:trPr>
          <w:trHeight w:val="142"/>
          <w:jc w:val="center"/>
        </w:trPr>
        <w:tc>
          <w:tcPr>
            <w:tcW w:w="4291" w:type="dxa"/>
            <w:vAlign w:val="center"/>
          </w:tcPr>
          <w:p w:rsidR="0077019A" w:rsidRPr="00826621" w:rsidRDefault="00826621" w:rsidP="00826621">
            <w:pPr>
              <w:spacing w:line="240" w:lineRule="auto"/>
              <w:ind w:firstLineChars="0" w:firstLine="0"/>
              <w:jc w:val="center"/>
              <w:rPr>
                <w:rFonts w:eastAsia="仿宋"/>
                <w:sz w:val="20"/>
                <w:szCs w:val="20"/>
              </w:rPr>
            </w:pPr>
            <w:r w:rsidRPr="00826621">
              <w:rPr>
                <w:rFonts w:eastAsia="仿宋" w:hAnsi="仿宋" w:hint="eastAsia"/>
                <w:sz w:val="20"/>
                <w:szCs w:val="20"/>
              </w:rPr>
              <w:t>塔位基础开挖</w:t>
            </w:r>
          </w:p>
        </w:tc>
        <w:tc>
          <w:tcPr>
            <w:tcW w:w="4231" w:type="dxa"/>
            <w:vAlign w:val="center"/>
          </w:tcPr>
          <w:p w:rsidR="0077019A" w:rsidRPr="00826621" w:rsidRDefault="00826621" w:rsidP="00826621">
            <w:pPr>
              <w:spacing w:line="240" w:lineRule="auto"/>
              <w:ind w:firstLineChars="0" w:firstLine="0"/>
              <w:jc w:val="center"/>
              <w:rPr>
                <w:rFonts w:eastAsia="仿宋"/>
                <w:sz w:val="20"/>
                <w:szCs w:val="20"/>
              </w:rPr>
            </w:pPr>
            <w:r w:rsidRPr="00826621">
              <w:rPr>
                <w:rFonts w:eastAsia="仿宋" w:hAnsi="仿宋" w:hint="eastAsia"/>
                <w:sz w:val="20"/>
                <w:szCs w:val="20"/>
              </w:rPr>
              <w:t>塔位开挖定点定位</w:t>
            </w:r>
          </w:p>
        </w:tc>
      </w:tr>
    </w:tbl>
    <w:p w:rsidR="0077019A" w:rsidRDefault="0077019A">
      <w:pPr>
        <w:spacing w:line="240" w:lineRule="auto"/>
        <w:ind w:firstLineChars="0" w:firstLine="0"/>
        <w:jc w:val="left"/>
        <w:rPr>
          <w:rFonts w:eastAsia="仿宋"/>
        </w:rPr>
      </w:pPr>
    </w:p>
    <w:p w:rsidR="0077019A" w:rsidRDefault="00955739">
      <w:pPr>
        <w:pStyle w:val="10"/>
        <w:jc w:val="left"/>
        <w:rPr>
          <w:rFonts w:eastAsia="仿宋"/>
        </w:rPr>
      </w:pPr>
      <w:bookmarkStart w:id="46" w:name="_Toc32850754"/>
      <w:r>
        <w:rPr>
          <w:rFonts w:eastAsia="仿宋" w:hAnsi="仿宋"/>
        </w:rPr>
        <w:t>结论及建议</w:t>
      </w:r>
      <w:bookmarkEnd w:id="46"/>
    </w:p>
    <w:p w:rsidR="0077019A" w:rsidRDefault="00955739">
      <w:pPr>
        <w:pStyle w:val="2"/>
        <w:spacing w:before="156"/>
        <w:rPr>
          <w:rFonts w:eastAsia="仿宋"/>
        </w:rPr>
      </w:pPr>
      <w:bookmarkStart w:id="47" w:name="_Toc32850755"/>
      <w:bookmarkStart w:id="48" w:name="_Toc21890874"/>
      <w:r>
        <w:rPr>
          <w:rFonts w:eastAsia="仿宋" w:hAnsi="仿宋"/>
        </w:rPr>
        <w:t>结论</w:t>
      </w:r>
      <w:bookmarkEnd w:id="47"/>
      <w:bookmarkEnd w:id="48"/>
    </w:p>
    <w:p w:rsidR="0077019A" w:rsidRDefault="00955739">
      <w:pPr>
        <w:tabs>
          <w:tab w:val="left" w:pos="0"/>
        </w:tabs>
        <w:ind w:firstLine="480"/>
        <w:rPr>
          <w:rFonts w:eastAsia="仿宋"/>
          <w:szCs w:val="24"/>
        </w:rPr>
      </w:pPr>
      <w:r>
        <w:rPr>
          <w:rFonts w:eastAsia="仿宋"/>
          <w:szCs w:val="24"/>
        </w:rPr>
        <w:t>1</w:t>
      </w:r>
      <w:r>
        <w:rPr>
          <w:rFonts w:eastAsia="仿宋" w:hAnsi="仿宋"/>
          <w:szCs w:val="24"/>
        </w:rPr>
        <w:t>）本季度水土保持监测三色评价</w:t>
      </w:r>
    </w:p>
    <w:p w:rsidR="0077019A" w:rsidRDefault="00955739">
      <w:pPr>
        <w:tabs>
          <w:tab w:val="left" w:pos="0"/>
        </w:tabs>
        <w:ind w:firstLine="480"/>
        <w:rPr>
          <w:rFonts w:eastAsia="仿宋"/>
          <w:szCs w:val="24"/>
        </w:rPr>
      </w:pPr>
      <w:r>
        <w:rPr>
          <w:rFonts w:eastAsia="仿宋" w:hAnsi="仿宋"/>
        </w:rPr>
        <w:t>通过对项目区扰动土地情况、水土流失状况、防治成效及水土流失危害等监测结果进行汇总和分析：</w:t>
      </w:r>
      <w:r w:rsidR="00E34772">
        <w:rPr>
          <w:rFonts w:eastAsia="仿宋"/>
        </w:rPr>
        <w:t>2021</w:t>
      </w:r>
      <w:r w:rsidR="00E34772">
        <w:rPr>
          <w:rFonts w:eastAsia="仿宋"/>
        </w:rPr>
        <w:t>年第</w:t>
      </w:r>
      <w:r w:rsidR="00E34772">
        <w:rPr>
          <w:rFonts w:eastAsia="仿宋"/>
        </w:rPr>
        <w:t>3</w:t>
      </w:r>
      <w:r>
        <w:rPr>
          <w:rFonts w:eastAsia="仿宋" w:hAnsi="仿宋"/>
        </w:rPr>
        <w:t>季度（</w:t>
      </w:r>
      <w:r w:rsidR="000E2FEB">
        <w:rPr>
          <w:rFonts w:eastAsia="仿宋"/>
        </w:rPr>
        <w:t>2021</w:t>
      </w:r>
      <w:r w:rsidR="000E2FEB">
        <w:rPr>
          <w:rFonts w:eastAsia="仿宋"/>
        </w:rPr>
        <w:t>年</w:t>
      </w:r>
      <w:r w:rsidR="000E2FEB">
        <w:rPr>
          <w:rFonts w:eastAsia="仿宋"/>
        </w:rPr>
        <w:t>7</w:t>
      </w:r>
      <w:r w:rsidR="000E2FEB">
        <w:rPr>
          <w:rFonts w:eastAsia="仿宋"/>
        </w:rPr>
        <w:t>月</w:t>
      </w:r>
      <w:r>
        <w:rPr>
          <w:rFonts w:eastAsia="仿宋"/>
        </w:rPr>
        <w:t>-</w:t>
      </w:r>
      <w:r w:rsidR="005B5E33">
        <w:rPr>
          <w:rFonts w:eastAsia="仿宋" w:hint="eastAsia"/>
        </w:rPr>
        <w:t>9</w:t>
      </w:r>
      <w:r>
        <w:rPr>
          <w:rFonts w:eastAsia="仿宋" w:hAnsi="仿宋"/>
        </w:rPr>
        <w:t>月）水土保持监测三</w:t>
      </w:r>
      <w:proofErr w:type="gramStart"/>
      <w:r>
        <w:rPr>
          <w:rFonts w:eastAsia="仿宋" w:hAnsi="仿宋"/>
        </w:rPr>
        <w:t>色评价</w:t>
      </w:r>
      <w:proofErr w:type="gramEnd"/>
      <w:r>
        <w:rPr>
          <w:rFonts w:eastAsia="仿宋" w:hAnsi="仿宋"/>
        </w:rPr>
        <w:t>得分</w:t>
      </w:r>
      <w:r w:rsidR="005B5E33">
        <w:rPr>
          <w:rFonts w:eastAsia="仿宋" w:hint="eastAsia"/>
        </w:rPr>
        <w:t>81</w:t>
      </w:r>
      <w:r>
        <w:rPr>
          <w:rFonts w:eastAsia="仿宋" w:hAnsi="仿宋"/>
        </w:rPr>
        <w:t>分，评价结论为</w:t>
      </w:r>
      <w:r w:rsidR="005B5E33">
        <w:rPr>
          <w:rFonts w:eastAsia="仿宋" w:hAnsi="仿宋" w:hint="eastAsia"/>
        </w:rPr>
        <w:t>绿</w:t>
      </w:r>
      <w:r>
        <w:rPr>
          <w:rFonts w:eastAsia="仿宋" w:hAnsi="仿宋"/>
        </w:rPr>
        <w:t>色。水土保持监测三</w:t>
      </w:r>
      <w:proofErr w:type="gramStart"/>
      <w:r>
        <w:rPr>
          <w:rFonts w:eastAsia="仿宋" w:hAnsi="仿宋"/>
        </w:rPr>
        <w:t>色评价赋分表详</w:t>
      </w:r>
      <w:proofErr w:type="gramEnd"/>
      <w:r>
        <w:rPr>
          <w:rFonts w:eastAsia="仿宋" w:hAnsi="仿宋"/>
        </w:rPr>
        <w:t>附表。</w:t>
      </w:r>
    </w:p>
    <w:p w:rsidR="0077019A" w:rsidRDefault="00955739">
      <w:pPr>
        <w:tabs>
          <w:tab w:val="left" w:pos="0"/>
        </w:tabs>
        <w:ind w:firstLine="480"/>
        <w:rPr>
          <w:rFonts w:eastAsia="仿宋"/>
          <w:szCs w:val="24"/>
        </w:rPr>
      </w:pPr>
      <w:r>
        <w:rPr>
          <w:rFonts w:eastAsia="仿宋"/>
          <w:szCs w:val="24"/>
        </w:rPr>
        <w:t>2</w:t>
      </w:r>
      <w:r>
        <w:rPr>
          <w:rFonts w:eastAsia="仿宋" w:hAnsi="仿宋"/>
          <w:szCs w:val="24"/>
        </w:rPr>
        <w:t>）总体结论</w:t>
      </w:r>
    </w:p>
    <w:p w:rsidR="0077019A" w:rsidRDefault="00955739">
      <w:pPr>
        <w:tabs>
          <w:tab w:val="left" w:pos="0"/>
        </w:tabs>
        <w:ind w:firstLine="480"/>
        <w:rPr>
          <w:rFonts w:eastAsia="仿宋"/>
          <w:szCs w:val="24"/>
        </w:rPr>
      </w:pPr>
      <w:r>
        <w:rPr>
          <w:rFonts w:eastAsia="仿宋" w:hAnsi="仿宋"/>
          <w:szCs w:val="24"/>
        </w:rPr>
        <w:t>通过现场监测得知，本项目处于基础开挖施工阶段，目前扰动区域主要为</w:t>
      </w:r>
      <w:r w:rsidR="005B5E33" w:rsidRPr="005B5E33">
        <w:rPr>
          <w:rFonts w:eastAsia="仿宋" w:hAnsi="仿宋" w:hint="eastAsia"/>
          <w:szCs w:val="24"/>
        </w:rPr>
        <w:t>变电站新建工程区</w:t>
      </w:r>
      <w:r w:rsidR="005B5E33">
        <w:rPr>
          <w:rFonts w:eastAsia="仿宋" w:hAnsi="仿宋" w:hint="eastAsia"/>
          <w:szCs w:val="24"/>
        </w:rPr>
        <w:t>、</w:t>
      </w:r>
      <w:r w:rsidR="005B5E33" w:rsidRPr="005B5E33">
        <w:rPr>
          <w:rFonts w:eastAsia="仿宋" w:hAnsi="仿宋" w:hint="eastAsia"/>
          <w:szCs w:val="24"/>
        </w:rPr>
        <w:t>进站道路区、塔基区、塔基施工场地区、人</w:t>
      </w:r>
      <w:proofErr w:type="gramStart"/>
      <w:r w:rsidR="005B5E33" w:rsidRPr="005B5E33">
        <w:rPr>
          <w:rFonts w:eastAsia="仿宋" w:hAnsi="仿宋" w:hint="eastAsia"/>
          <w:szCs w:val="24"/>
        </w:rPr>
        <w:t>抬道路</w:t>
      </w:r>
      <w:proofErr w:type="gramEnd"/>
      <w:r w:rsidR="005B5E33" w:rsidRPr="005B5E33">
        <w:rPr>
          <w:rFonts w:eastAsia="仿宋" w:hAnsi="仿宋" w:hint="eastAsia"/>
          <w:szCs w:val="24"/>
        </w:rPr>
        <w:t>场地区、弃渣场防治区</w:t>
      </w:r>
      <w:r>
        <w:rPr>
          <w:rFonts w:eastAsia="仿宋" w:hAnsi="仿宋"/>
          <w:szCs w:val="24"/>
        </w:rPr>
        <w:t>。在施工过程中各项水土保持措施基本能按照施工进度及时实施，已实施的水保措施整体运行情况较好，在项目区保土保水、减少水土流失方面发挥了重要作用。</w:t>
      </w:r>
    </w:p>
    <w:p w:rsidR="0077019A" w:rsidRDefault="00955739">
      <w:pPr>
        <w:pStyle w:val="2"/>
        <w:spacing w:before="156"/>
        <w:rPr>
          <w:rFonts w:eastAsia="仿宋"/>
        </w:rPr>
      </w:pPr>
      <w:bookmarkStart w:id="49" w:name="_Toc32850756"/>
      <w:bookmarkStart w:id="50" w:name="_Toc21890875"/>
      <w:r>
        <w:rPr>
          <w:rFonts w:eastAsia="仿宋" w:hAnsi="仿宋"/>
        </w:rPr>
        <w:t>存在问题及完善建议</w:t>
      </w:r>
      <w:bookmarkEnd w:id="49"/>
      <w:bookmarkEnd w:id="50"/>
    </w:p>
    <w:p w:rsidR="0077019A" w:rsidRDefault="00955739">
      <w:pPr>
        <w:tabs>
          <w:tab w:val="left" w:pos="0"/>
        </w:tabs>
        <w:ind w:firstLine="480"/>
        <w:rPr>
          <w:rFonts w:eastAsia="仿宋"/>
          <w:szCs w:val="24"/>
        </w:rPr>
      </w:pPr>
      <w:r>
        <w:rPr>
          <w:rFonts w:eastAsia="仿宋" w:hAnsi="仿宋"/>
          <w:szCs w:val="24"/>
        </w:rPr>
        <w:t>经</w:t>
      </w:r>
      <w:proofErr w:type="gramStart"/>
      <w:r>
        <w:rPr>
          <w:rFonts w:eastAsia="仿宋" w:hAnsi="仿宋"/>
          <w:szCs w:val="24"/>
        </w:rPr>
        <w:t>监测组</w:t>
      </w:r>
      <w:proofErr w:type="gramEnd"/>
      <w:r>
        <w:rPr>
          <w:rFonts w:eastAsia="仿宋" w:hAnsi="仿宋"/>
          <w:szCs w:val="24"/>
        </w:rPr>
        <w:t>现场监测，</w:t>
      </w:r>
      <w:r w:rsidR="006B1AB2">
        <w:rPr>
          <w:rFonts w:eastAsia="仿宋" w:hAnsi="仿宋" w:hint="eastAsia"/>
          <w:szCs w:val="24"/>
        </w:rPr>
        <w:t>变电站新建工程区截排水系统正在实施；弃渣场选址已发生变更，</w:t>
      </w:r>
      <w:r w:rsidR="006B1AB2" w:rsidRPr="00BB638C">
        <w:rPr>
          <w:rFonts w:eastAsia="仿宋" w:hAnsi="仿宋" w:hint="eastAsia"/>
          <w:szCs w:val="24"/>
        </w:rPr>
        <w:t>建议业主到当地水行政主管部门完善相关变更手续</w:t>
      </w:r>
      <w:r w:rsidR="006B1AB2">
        <w:rPr>
          <w:rFonts w:eastAsia="仿宋" w:hAnsi="仿宋" w:hint="eastAsia"/>
          <w:szCs w:val="24"/>
        </w:rPr>
        <w:t>，主体设计未考虑排水沟，采用敷设排水管，挡</w:t>
      </w:r>
      <w:proofErr w:type="gramStart"/>
      <w:r w:rsidR="006B1AB2">
        <w:rPr>
          <w:rFonts w:eastAsia="仿宋" w:hAnsi="仿宋" w:hint="eastAsia"/>
          <w:szCs w:val="24"/>
        </w:rPr>
        <w:t>墙尚未</w:t>
      </w:r>
      <w:proofErr w:type="gramEnd"/>
      <w:r w:rsidR="006B1AB2">
        <w:rPr>
          <w:rFonts w:eastAsia="仿宋" w:hAnsi="仿宋" w:hint="eastAsia"/>
          <w:szCs w:val="24"/>
        </w:rPr>
        <w:t>实施完成；</w:t>
      </w:r>
      <w:r w:rsidR="006B1AB2">
        <w:rPr>
          <w:rFonts w:eastAsia="仿宋" w:hAnsi="仿宋"/>
          <w:szCs w:val="24"/>
        </w:rPr>
        <w:t>部分塔基在开挖过程中产生的土石方未能及时拦挡、苫盖及平整</w:t>
      </w:r>
      <w:r w:rsidR="006B1AB2">
        <w:rPr>
          <w:rFonts w:eastAsia="仿宋" w:hAnsi="仿宋" w:hint="eastAsia"/>
          <w:szCs w:val="24"/>
        </w:rPr>
        <w:t>。</w:t>
      </w:r>
      <w:r w:rsidR="006B1AB2">
        <w:rPr>
          <w:rFonts w:eastAsia="仿宋" w:hAnsi="仿宋"/>
          <w:szCs w:val="24"/>
        </w:rPr>
        <w:t>建议尽快对</w:t>
      </w:r>
      <w:r w:rsidR="006B1AB2">
        <w:rPr>
          <w:rFonts w:eastAsia="仿宋" w:hAnsi="仿宋" w:hint="eastAsia"/>
          <w:szCs w:val="24"/>
        </w:rPr>
        <w:t>变电站坡面进行防护，</w:t>
      </w:r>
      <w:proofErr w:type="gramStart"/>
      <w:r w:rsidR="006B1AB2">
        <w:rPr>
          <w:rFonts w:eastAsia="仿宋" w:hAnsi="仿宋" w:hint="eastAsia"/>
          <w:szCs w:val="24"/>
        </w:rPr>
        <w:t>对弃渣场</w:t>
      </w:r>
      <w:proofErr w:type="gramEnd"/>
      <w:r w:rsidR="006B1AB2">
        <w:rPr>
          <w:rFonts w:eastAsia="仿宋" w:hAnsi="仿宋" w:hint="eastAsia"/>
          <w:szCs w:val="24"/>
        </w:rPr>
        <w:t>堆土、</w:t>
      </w:r>
      <w:r w:rsidR="006B1AB2">
        <w:rPr>
          <w:rFonts w:eastAsia="仿宋" w:hAnsi="仿宋"/>
          <w:szCs w:val="24"/>
        </w:rPr>
        <w:t>塔基临时堆土采取有效的拦挡、苫盖和整平措施，防治水土流失</w:t>
      </w:r>
      <w:r>
        <w:rPr>
          <w:rFonts w:eastAsia="仿宋" w:hAnsi="仿宋"/>
          <w:szCs w:val="24"/>
        </w:rPr>
        <w:t>。</w:t>
      </w:r>
    </w:p>
    <w:p w:rsidR="0077019A" w:rsidRDefault="00955739">
      <w:pPr>
        <w:pStyle w:val="2"/>
        <w:spacing w:before="156"/>
        <w:rPr>
          <w:rFonts w:eastAsia="仿宋"/>
        </w:rPr>
      </w:pPr>
      <w:bookmarkStart w:id="51" w:name="_Toc32850757"/>
      <w:bookmarkStart w:id="52" w:name="_Toc21890876"/>
      <w:r>
        <w:rPr>
          <w:rFonts w:eastAsia="仿宋" w:hAnsi="仿宋"/>
        </w:rPr>
        <w:t>本项目后期监测工作安排</w:t>
      </w:r>
      <w:bookmarkEnd w:id="51"/>
      <w:bookmarkEnd w:id="52"/>
    </w:p>
    <w:p w:rsidR="0077019A" w:rsidRDefault="00955739">
      <w:pPr>
        <w:tabs>
          <w:tab w:val="left" w:pos="0"/>
        </w:tabs>
        <w:ind w:firstLine="480"/>
        <w:rPr>
          <w:rFonts w:eastAsia="仿宋"/>
          <w:szCs w:val="24"/>
        </w:rPr>
      </w:pPr>
      <w:r>
        <w:rPr>
          <w:rFonts w:eastAsia="仿宋" w:hAnsi="仿宋"/>
          <w:szCs w:val="24"/>
        </w:rPr>
        <w:t>针对本季度监测发现的问题督促相关单位进行整改，下一季度（</w:t>
      </w:r>
      <w:r>
        <w:rPr>
          <w:rFonts w:eastAsia="仿宋"/>
          <w:szCs w:val="24"/>
        </w:rPr>
        <w:t>2021</w:t>
      </w:r>
      <w:r>
        <w:rPr>
          <w:rFonts w:eastAsia="仿宋" w:hAnsi="仿宋"/>
          <w:szCs w:val="24"/>
        </w:rPr>
        <w:t>年</w:t>
      </w:r>
      <w:r>
        <w:rPr>
          <w:rFonts w:eastAsia="仿宋"/>
          <w:szCs w:val="24"/>
        </w:rPr>
        <w:t>1</w:t>
      </w:r>
      <w:r w:rsidR="005B5E33">
        <w:rPr>
          <w:rFonts w:eastAsia="仿宋" w:hint="eastAsia"/>
          <w:szCs w:val="24"/>
        </w:rPr>
        <w:t>0</w:t>
      </w:r>
      <w:r>
        <w:rPr>
          <w:rFonts w:eastAsia="仿宋" w:hAnsi="仿宋"/>
          <w:szCs w:val="24"/>
        </w:rPr>
        <w:t>月</w:t>
      </w:r>
      <w:r>
        <w:rPr>
          <w:rFonts w:eastAsia="仿宋"/>
          <w:szCs w:val="24"/>
        </w:rPr>
        <w:t>-</w:t>
      </w:r>
      <w:r w:rsidR="005B5E33">
        <w:rPr>
          <w:rFonts w:eastAsia="仿宋" w:hint="eastAsia"/>
          <w:szCs w:val="24"/>
        </w:rPr>
        <w:t>12</w:t>
      </w:r>
      <w:r>
        <w:rPr>
          <w:rFonts w:eastAsia="仿宋" w:hAnsi="仿宋"/>
          <w:szCs w:val="24"/>
        </w:rPr>
        <w:t>月）重点对</w:t>
      </w:r>
      <w:r w:rsidR="005B5E33" w:rsidRPr="005B5E33">
        <w:rPr>
          <w:rFonts w:eastAsia="仿宋" w:hAnsi="仿宋" w:hint="eastAsia"/>
          <w:szCs w:val="24"/>
        </w:rPr>
        <w:t>变电站新建工程区、塔基区、塔基施工场地区、弃渣场防治区</w:t>
      </w:r>
      <w:r>
        <w:rPr>
          <w:rFonts w:eastAsia="仿宋" w:hAnsi="仿宋"/>
          <w:szCs w:val="24"/>
        </w:rPr>
        <w:lastRenderedPageBreak/>
        <w:t>的水土保持措施落实情况进行监测，及时将监测季报在建设管理单位公示并上报水行政主管部门。</w:t>
      </w:r>
    </w:p>
    <w:bookmarkEnd w:id="0"/>
    <w:bookmarkEnd w:id="5"/>
    <w:bookmarkEnd w:id="6"/>
    <w:bookmarkEnd w:id="7"/>
    <w:p w:rsidR="0077019A" w:rsidRDefault="0077019A">
      <w:pPr>
        <w:ind w:firstLine="480"/>
        <w:rPr>
          <w:rFonts w:eastAsia="仿宋"/>
        </w:rPr>
      </w:pPr>
    </w:p>
    <w:p w:rsidR="0077019A" w:rsidRDefault="00955739">
      <w:pPr>
        <w:spacing w:line="240" w:lineRule="auto"/>
        <w:ind w:firstLineChars="0" w:firstLine="0"/>
        <w:jc w:val="left"/>
        <w:rPr>
          <w:rFonts w:eastAsia="仿宋"/>
        </w:rPr>
        <w:sectPr w:rsidR="0077019A">
          <w:headerReference w:type="default" r:id="rId30"/>
          <w:pgSz w:w="11906" w:h="16838"/>
          <w:pgMar w:top="1440" w:right="1800" w:bottom="1440" w:left="1800" w:header="851" w:footer="992" w:gutter="0"/>
          <w:cols w:space="425"/>
          <w:docGrid w:type="lines" w:linePitch="312"/>
        </w:sectPr>
      </w:pPr>
      <w:r>
        <w:rPr>
          <w:rFonts w:eastAsia="仿宋"/>
        </w:rPr>
        <w:br w:type="page"/>
      </w:r>
    </w:p>
    <w:p w:rsidR="0077019A" w:rsidRDefault="00955739">
      <w:pPr>
        <w:ind w:firstLine="480"/>
        <w:rPr>
          <w:rFonts w:eastAsia="仿宋"/>
        </w:rPr>
      </w:pPr>
      <w:r>
        <w:rPr>
          <w:rFonts w:eastAsia="仿宋" w:hAnsi="仿宋"/>
        </w:rPr>
        <w:lastRenderedPageBreak/>
        <w:t>附表：</w:t>
      </w:r>
      <w:r w:rsidR="00E34772">
        <w:rPr>
          <w:rFonts w:eastAsia="仿宋"/>
        </w:rPr>
        <w:t>2021</w:t>
      </w:r>
      <w:r w:rsidR="00E34772">
        <w:rPr>
          <w:rFonts w:eastAsia="仿宋"/>
        </w:rPr>
        <w:t>年第</w:t>
      </w:r>
      <w:r w:rsidR="00E34772">
        <w:rPr>
          <w:rFonts w:eastAsia="仿宋"/>
        </w:rPr>
        <w:t>3</w:t>
      </w:r>
      <w:r>
        <w:rPr>
          <w:rFonts w:eastAsia="仿宋" w:hAnsi="仿宋"/>
        </w:rPr>
        <w:t>季度水土保持监测三</w:t>
      </w:r>
      <w:proofErr w:type="gramStart"/>
      <w:r>
        <w:rPr>
          <w:rFonts w:eastAsia="仿宋" w:hAnsi="仿宋"/>
        </w:rPr>
        <w:t>色评价赋</w:t>
      </w:r>
      <w:proofErr w:type="gramEnd"/>
      <w:r>
        <w:rPr>
          <w:rFonts w:eastAsia="仿宋" w:hAnsi="仿宋"/>
        </w:rPr>
        <w:t>分表</w:t>
      </w:r>
    </w:p>
    <w:p w:rsidR="0077019A" w:rsidRDefault="00955739">
      <w:pPr>
        <w:ind w:firstLine="482"/>
        <w:jc w:val="center"/>
        <w:rPr>
          <w:rFonts w:eastAsia="仿宋"/>
          <w:b/>
          <w:szCs w:val="24"/>
        </w:rPr>
      </w:pPr>
      <w:r>
        <w:rPr>
          <w:rFonts w:eastAsia="仿宋" w:hAnsi="仿宋"/>
          <w:b/>
          <w:szCs w:val="24"/>
        </w:rPr>
        <w:t>生产建设项目水土保持监测三</w:t>
      </w:r>
      <w:proofErr w:type="gramStart"/>
      <w:r>
        <w:rPr>
          <w:rFonts w:eastAsia="仿宋" w:hAnsi="仿宋"/>
          <w:b/>
          <w:szCs w:val="24"/>
        </w:rPr>
        <w:t>色评价</w:t>
      </w:r>
      <w:proofErr w:type="gramEnd"/>
      <w:r>
        <w:rPr>
          <w:rFonts w:eastAsia="仿宋" w:hAnsi="仿宋"/>
          <w:b/>
          <w:szCs w:val="24"/>
        </w:rPr>
        <w:t>及赋分表（试行）</w:t>
      </w:r>
    </w:p>
    <w:tbl>
      <w:tblPr>
        <w:tblStyle w:val="aff5"/>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753"/>
        <w:gridCol w:w="1307"/>
        <w:gridCol w:w="1047"/>
        <w:gridCol w:w="1176"/>
        <w:gridCol w:w="4239"/>
      </w:tblGrid>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项目名称</w:t>
            </w:r>
          </w:p>
        </w:tc>
        <w:tc>
          <w:tcPr>
            <w:tcW w:w="3791" w:type="pct"/>
            <w:gridSpan w:val="3"/>
            <w:vAlign w:val="center"/>
          </w:tcPr>
          <w:p w:rsidR="0077019A" w:rsidRDefault="00E34772">
            <w:pPr>
              <w:spacing w:line="240" w:lineRule="auto"/>
              <w:ind w:firstLineChars="0" w:firstLine="0"/>
              <w:jc w:val="center"/>
              <w:rPr>
                <w:rFonts w:eastAsia="仿宋"/>
                <w:szCs w:val="24"/>
              </w:rPr>
            </w:pPr>
            <w:r>
              <w:rPr>
                <w:rFonts w:eastAsia="仿宋" w:hAnsi="仿宋"/>
                <w:szCs w:val="24"/>
              </w:rPr>
              <w:t>遂宁灵泉</w:t>
            </w:r>
            <w:r>
              <w:rPr>
                <w:rFonts w:eastAsia="仿宋" w:hAnsi="仿宋"/>
                <w:szCs w:val="24"/>
              </w:rPr>
              <w:t>220</w:t>
            </w:r>
            <w:r>
              <w:rPr>
                <w:rFonts w:eastAsia="仿宋" w:hAnsi="仿宋"/>
                <w:szCs w:val="24"/>
              </w:rPr>
              <w:t>千伏输变电工程</w:t>
            </w:r>
          </w:p>
        </w:tc>
      </w:tr>
      <w:tr w:rsidR="0077019A" w:rsidTr="007A788A">
        <w:trPr>
          <w:trHeight w:val="119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监测时段</w:t>
            </w:r>
            <w:proofErr w:type="gramStart"/>
            <w:r>
              <w:rPr>
                <w:rFonts w:eastAsia="仿宋" w:hAnsi="仿宋"/>
                <w:szCs w:val="24"/>
              </w:rPr>
              <w:t>和</w:t>
            </w:r>
            <w:proofErr w:type="gramEnd"/>
          </w:p>
          <w:p w:rsidR="0077019A" w:rsidRDefault="00955739">
            <w:pPr>
              <w:spacing w:line="240" w:lineRule="auto"/>
              <w:ind w:firstLineChars="0" w:firstLine="0"/>
              <w:jc w:val="center"/>
              <w:rPr>
                <w:rFonts w:eastAsia="仿宋"/>
                <w:szCs w:val="24"/>
              </w:rPr>
            </w:pPr>
            <w:r>
              <w:rPr>
                <w:rFonts w:eastAsia="仿宋" w:hAnsi="仿宋"/>
                <w:szCs w:val="24"/>
              </w:rPr>
              <w:t>防治责任范围</w:t>
            </w:r>
          </w:p>
        </w:tc>
        <w:tc>
          <w:tcPr>
            <w:tcW w:w="3791" w:type="pct"/>
            <w:gridSpan w:val="3"/>
            <w:vAlign w:val="center"/>
          </w:tcPr>
          <w:p w:rsidR="0077019A" w:rsidRDefault="00955739" w:rsidP="005B5E33">
            <w:pPr>
              <w:tabs>
                <w:tab w:val="left" w:pos="992"/>
                <w:tab w:val="center" w:pos="3466"/>
              </w:tabs>
              <w:spacing w:line="240" w:lineRule="auto"/>
              <w:ind w:firstLineChars="0" w:firstLine="0"/>
              <w:jc w:val="center"/>
              <w:rPr>
                <w:rFonts w:eastAsia="仿宋"/>
                <w:szCs w:val="24"/>
                <w:u w:val="single"/>
              </w:rPr>
            </w:pPr>
            <w:r>
              <w:rPr>
                <w:rFonts w:eastAsia="仿宋"/>
                <w:szCs w:val="24"/>
                <w:u w:val="single"/>
              </w:rPr>
              <w:t xml:space="preserve">   202</w:t>
            </w:r>
            <w:r w:rsidR="005B5E33">
              <w:rPr>
                <w:rFonts w:eastAsia="仿宋" w:hint="eastAsia"/>
                <w:szCs w:val="24"/>
                <w:u w:val="single"/>
              </w:rPr>
              <w:t>1</w:t>
            </w:r>
            <w:r>
              <w:rPr>
                <w:rFonts w:eastAsia="仿宋"/>
                <w:szCs w:val="24"/>
                <w:u w:val="single"/>
              </w:rPr>
              <w:t xml:space="preserve">    </w:t>
            </w:r>
            <w:r>
              <w:rPr>
                <w:rFonts w:eastAsia="仿宋" w:hAnsi="仿宋"/>
                <w:szCs w:val="24"/>
              </w:rPr>
              <w:t>年第</w:t>
            </w:r>
            <w:r>
              <w:rPr>
                <w:rFonts w:eastAsia="仿宋"/>
                <w:szCs w:val="24"/>
                <w:u w:val="single"/>
              </w:rPr>
              <w:t xml:space="preserve">   </w:t>
            </w:r>
            <w:r w:rsidR="005B5E33">
              <w:rPr>
                <w:rFonts w:eastAsia="仿宋" w:hint="eastAsia"/>
                <w:szCs w:val="24"/>
                <w:u w:val="single"/>
              </w:rPr>
              <w:t>3</w:t>
            </w:r>
            <w:r>
              <w:rPr>
                <w:rFonts w:eastAsia="仿宋"/>
                <w:szCs w:val="24"/>
                <w:u w:val="single"/>
              </w:rPr>
              <w:t xml:space="preserve">   </w:t>
            </w:r>
            <w:r>
              <w:rPr>
                <w:rFonts w:eastAsia="仿宋" w:hAnsi="仿宋"/>
                <w:szCs w:val="24"/>
              </w:rPr>
              <w:t>季度，</w:t>
            </w:r>
            <w:r>
              <w:rPr>
                <w:rFonts w:eastAsia="仿宋"/>
                <w:szCs w:val="24"/>
                <w:u w:val="single"/>
              </w:rPr>
              <w:t xml:space="preserve">    </w:t>
            </w:r>
            <w:r w:rsidR="00826621" w:rsidRPr="00826621">
              <w:rPr>
                <w:rFonts w:eastAsia="仿宋"/>
                <w:szCs w:val="24"/>
                <w:u w:val="single"/>
              </w:rPr>
              <w:t>3.91</w:t>
            </w:r>
            <w:r>
              <w:rPr>
                <w:rFonts w:eastAsia="仿宋"/>
                <w:szCs w:val="24"/>
                <w:u w:val="single"/>
              </w:rPr>
              <w:t xml:space="preserve">    </w:t>
            </w:r>
            <w:r>
              <w:rPr>
                <w:rFonts w:eastAsia="仿宋" w:hAnsi="仿宋"/>
                <w:szCs w:val="24"/>
              </w:rPr>
              <w:t>公顷</w:t>
            </w:r>
          </w:p>
        </w:tc>
      </w:tr>
      <w:tr w:rsidR="0077019A" w:rsidTr="007A788A">
        <w:trPr>
          <w:trHeight w:val="61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三</w:t>
            </w:r>
            <w:proofErr w:type="gramStart"/>
            <w:r>
              <w:rPr>
                <w:rFonts w:eastAsia="仿宋" w:hAnsi="仿宋"/>
                <w:szCs w:val="24"/>
              </w:rPr>
              <w:t>色评价</w:t>
            </w:r>
            <w:proofErr w:type="gramEnd"/>
          </w:p>
        </w:tc>
        <w:tc>
          <w:tcPr>
            <w:tcW w:w="3791" w:type="pct"/>
            <w:gridSpan w:val="3"/>
            <w:vAlign w:val="center"/>
          </w:tcPr>
          <w:p w:rsidR="0077019A" w:rsidRDefault="00955739">
            <w:pPr>
              <w:spacing w:line="240" w:lineRule="auto"/>
              <w:ind w:firstLineChars="0" w:firstLine="0"/>
              <w:jc w:val="center"/>
              <w:rPr>
                <w:rFonts w:eastAsia="仿宋"/>
                <w:szCs w:val="24"/>
              </w:rPr>
            </w:pPr>
            <w:r>
              <w:rPr>
                <w:rFonts w:eastAsia="仿宋" w:hAnsi="仿宋"/>
                <w:szCs w:val="24"/>
              </w:rPr>
              <w:t>绿色</w:t>
            </w:r>
            <w:r>
              <w:rPr>
                <w:rFonts w:eastAsia="仿宋"/>
                <w:szCs w:val="24"/>
                <w:bdr w:val="single" w:sz="2" w:space="0" w:color="auto"/>
              </w:rPr>
              <w:t>√</w:t>
            </w:r>
            <w:r>
              <w:rPr>
                <w:rFonts w:eastAsia="仿宋"/>
                <w:szCs w:val="24"/>
              </w:rPr>
              <w:t xml:space="preserve">    </w:t>
            </w:r>
            <w:r>
              <w:rPr>
                <w:rFonts w:eastAsia="仿宋" w:hAnsi="仿宋"/>
                <w:szCs w:val="24"/>
              </w:rPr>
              <w:t>黄色</w:t>
            </w:r>
            <w:r>
              <w:rPr>
                <w:rFonts w:eastAsia="仿宋"/>
                <w:szCs w:val="24"/>
              </w:rPr>
              <w:t xml:space="preserve">     </w:t>
            </w:r>
            <w:r>
              <w:rPr>
                <w:rFonts w:eastAsia="仿宋" w:hAnsi="仿宋"/>
                <w:szCs w:val="24"/>
              </w:rPr>
              <w:t>红色</w:t>
            </w:r>
            <w:r>
              <w:rPr>
                <w:rFonts w:eastAsia="仿宋"/>
                <w:szCs w:val="24"/>
                <w:bdr w:val="single" w:sz="2" w:space="0" w:color="auto"/>
              </w:rPr>
              <w:t xml:space="preserve">  </w:t>
            </w:r>
            <w:r>
              <w:rPr>
                <w:rFonts w:eastAsia="仿宋"/>
                <w:szCs w:val="24"/>
              </w:rPr>
              <w:t xml:space="preserve">  </w:t>
            </w:r>
            <w:r>
              <w:rPr>
                <w:rFonts w:eastAsia="仿宋"/>
                <w:szCs w:val="24"/>
                <w:bdr w:val="single" w:sz="2" w:space="0" w:color="auto"/>
              </w:rPr>
              <w:t xml:space="preserve">  </w:t>
            </w:r>
            <w:r>
              <w:rPr>
                <w:rFonts w:eastAsia="仿宋"/>
                <w:szCs w:val="24"/>
              </w:rPr>
              <w:t xml:space="preserve">  </w:t>
            </w:r>
          </w:p>
        </w:tc>
      </w:tr>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评价指标</w:t>
            </w:r>
          </w:p>
        </w:tc>
        <w:tc>
          <w:tcPr>
            <w:tcW w:w="614" w:type="pct"/>
            <w:vAlign w:val="center"/>
          </w:tcPr>
          <w:p w:rsidR="0077019A" w:rsidRDefault="00955739">
            <w:pPr>
              <w:spacing w:line="240" w:lineRule="auto"/>
              <w:ind w:firstLineChars="0" w:firstLine="0"/>
              <w:jc w:val="center"/>
              <w:rPr>
                <w:rFonts w:eastAsia="仿宋"/>
                <w:szCs w:val="24"/>
              </w:rPr>
            </w:pPr>
            <w:r>
              <w:rPr>
                <w:rFonts w:eastAsia="仿宋" w:hAnsi="仿宋"/>
                <w:szCs w:val="24"/>
              </w:rPr>
              <w:t>分值</w:t>
            </w:r>
          </w:p>
        </w:tc>
        <w:tc>
          <w:tcPr>
            <w:tcW w:w="690" w:type="pct"/>
            <w:vAlign w:val="center"/>
          </w:tcPr>
          <w:p w:rsidR="0077019A" w:rsidRDefault="00955739">
            <w:pPr>
              <w:spacing w:line="240" w:lineRule="auto"/>
              <w:ind w:firstLineChars="0" w:firstLine="0"/>
              <w:jc w:val="center"/>
              <w:rPr>
                <w:rFonts w:eastAsia="仿宋"/>
                <w:szCs w:val="24"/>
              </w:rPr>
            </w:pPr>
            <w:r>
              <w:rPr>
                <w:rFonts w:eastAsia="仿宋" w:hAnsi="仿宋"/>
                <w:szCs w:val="24"/>
              </w:rPr>
              <w:t>得分</w:t>
            </w:r>
          </w:p>
        </w:tc>
        <w:tc>
          <w:tcPr>
            <w:tcW w:w="2488" w:type="pct"/>
            <w:vAlign w:val="center"/>
          </w:tcPr>
          <w:p w:rsidR="0077019A" w:rsidRDefault="00955739">
            <w:pPr>
              <w:spacing w:line="240" w:lineRule="auto"/>
              <w:ind w:firstLineChars="0" w:firstLine="0"/>
              <w:jc w:val="center"/>
              <w:rPr>
                <w:rFonts w:eastAsia="仿宋"/>
                <w:szCs w:val="24"/>
              </w:rPr>
            </w:pPr>
            <w:proofErr w:type="gramStart"/>
            <w:r>
              <w:rPr>
                <w:rFonts w:eastAsia="仿宋" w:hAnsi="仿宋"/>
                <w:szCs w:val="24"/>
              </w:rPr>
              <w:t>赋分说明</w:t>
            </w:r>
            <w:proofErr w:type="gramEnd"/>
          </w:p>
        </w:tc>
      </w:tr>
      <w:tr w:rsidR="0077019A" w:rsidTr="007A788A">
        <w:trPr>
          <w:trHeight w:val="1190"/>
        </w:trPr>
        <w:tc>
          <w:tcPr>
            <w:tcW w:w="442" w:type="pct"/>
            <w:vMerge w:val="restart"/>
            <w:vAlign w:val="center"/>
          </w:tcPr>
          <w:p w:rsidR="0077019A" w:rsidRDefault="00955739">
            <w:pPr>
              <w:spacing w:line="240" w:lineRule="auto"/>
              <w:ind w:firstLineChars="0" w:firstLine="0"/>
              <w:jc w:val="center"/>
              <w:rPr>
                <w:rFonts w:eastAsia="仿宋"/>
                <w:szCs w:val="24"/>
              </w:rPr>
            </w:pPr>
            <w:r>
              <w:rPr>
                <w:rFonts w:eastAsia="仿宋" w:hAnsi="仿宋"/>
                <w:szCs w:val="24"/>
              </w:rPr>
              <w:t>扰动土地情况</w:t>
            </w: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扰动范围控制</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2488" w:type="pct"/>
            <w:vAlign w:val="center"/>
          </w:tcPr>
          <w:p w:rsidR="0077019A" w:rsidRDefault="00955739" w:rsidP="005B5E33">
            <w:pPr>
              <w:spacing w:line="240" w:lineRule="auto"/>
              <w:ind w:firstLineChars="0" w:firstLine="0"/>
              <w:jc w:val="center"/>
              <w:rPr>
                <w:rFonts w:eastAsia="仿宋"/>
                <w:szCs w:val="24"/>
              </w:rPr>
            </w:pPr>
            <w:r>
              <w:rPr>
                <w:rFonts w:eastAsia="仿宋" w:hAnsi="仿宋"/>
                <w:szCs w:val="24"/>
              </w:rPr>
              <w:t>均严格控制了扰动范围</w:t>
            </w:r>
          </w:p>
        </w:tc>
      </w:tr>
      <w:tr w:rsidR="0077019A" w:rsidTr="007A788A">
        <w:trPr>
          <w:trHeight w:val="1219"/>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表土剥离保护</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3</w:t>
            </w:r>
          </w:p>
        </w:tc>
        <w:tc>
          <w:tcPr>
            <w:tcW w:w="2488" w:type="pct"/>
            <w:vAlign w:val="center"/>
          </w:tcPr>
          <w:p w:rsidR="0077019A" w:rsidRDefault="005B5E33">
            <w:pPr>
              <w:spacing w:line="240" w:lineRule="auto"/>
              <w:ind w:firstLineChars="0" w:firstLine="0"/>
              <w:jc w:val="center"/>
              <w:rPr>
                <w:rFonts w:eastAsia="仿宋"/>
                <w:szCs w:val="24"/>
              </w:rPr>
            </w:pPr>
            <w:r>
              <w:rPr>
                <w:rFonts w:eastAsia="仿宋" w:hAnsi="仿宋" w:hint="eastAsia"/>
                <w:szCs w:val="24"/>
              </w:rPr>
              <w:t>部分</w:t>
            </w:r>
            <w:r w:rsidR="00955739">
              <w:rPr>
                <w:rFonts w:eastAsia="仿宋" w:hAnsi="仿宋"/>
                <w:szCs w:val="24"/>
              </w:rPr>
              <w:t>剥离表土</w:t>
            </w:r>
            <w:r>
              <w:rPr>
                <w:rFonts w:eastAsia="仿宋" w:hAnsi="仿宋" w:hint="eastAsia"/>
                <w:szCs w:val="24"/>
              </w:rPr>
              <w:t>未遮盖</w:t>
            </w:r>
          </w:p>
        </w:tc>
      </w:tr>
      <w:tr w:rsidR="0077019A" w:rsidTr="007A788A">
        <w:trPr>
          <w:trHeight w:val="1219"/>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弃土（石、渣）堆放</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rsidP="005B5E33">
            <w:pPr>
              <w:spacing w:line="240" w:lineRule="auto"/>
              <w:ind w:firstLineChars="0" w:firstLine="0"/>
              <w:jc w:val="center"/>
              <w:rPr>
                <w:rFonts w:eastAsia="仿宋"/>
                <w:szCs w:val="24"/>
              </w:rPr>
            </w:pPr>
            <w:r>
              <w:rPr>
                <w:rFonts w:eastAsia="仿宋"/>
                <w:szCs w:val="24"/>
              </w:rPr>
              <w:t>1</w:t>
            </w:r>
            <w:r w:rsidR="005B5E33">
              <w:rPr>
                <w:rFonts w:eastAsia="仿宋" w:hint="eastAsia"/>
                <w:szCs w:val="24"/>
              </w:rPr>
              <w:t>1</w:t>
            </w:r>
          </w:p>
        </w:tc>
        <w:tc>
          <w:tcPr>
            <w:tcW w:w="2488" w:type="pct"/>
            <w:vAlign w:val="center"/>
          </w:tcPr>
          <w:p w:rsidR="0077019A" w:rsidRDefault="005B5E33" w:rsidP="00E132E9">
            <w:pPr>
              <w:spacing w:line="240" w:lineRule="auto"/>
              <w:ind w:firstLineChars="0" w:firstLine="0"/>
              <w:jc w:val="center"/>
              <w:rPr>
                <w:rFonts w:eastAsia="仿宋"/>
                <w:szCs w:val="24"/>
              </w:rPr>
            </w:pPr>
            <w:r>
              <w:rPr>
                <w:rFonts w:eastAsia="仿宋" w:hAnsi="仿宋" w:hint="eastAsia"/>
                <w:szCs w:val="24"/>
              </w:rPr>
              <w:t>挡</w:t>
            </w:r>
            <w:proofErr w:type="gramStart"/>
            <w:r>
              <w:rPr>
                <w:rFonts w:eastAsia="仿宋" w:hAnsi="仿宋" w:hint="eastAsia"/>
                <w:szCs w:val="24"/>
              </w:rPr>
              <w:t>墙措施</w:t>
            </w:r>
            <w:proofErr w:type="gramEnd"/>
            <w:r>
              <w:rPr>
                <w:rFonts w:eastAsia="仿宋" w:hAnsi="仿宋" w:hint="eastAsia"/>
                <w:szCs w:val="24"/>
              </w:rPr>
              <w:t>未实施完成</w:t>
            </w:r>
          </w:p>
        </w:tc>
      </w:tr>
      <w:tr w:rsidR="0077019A" w:rsidTr="007A788A">
        <w:trPr>
          <w:trHeight w:val="581"/>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水土流失情况</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2488" w:type="pct"/>
            <w:vAlign w:val="center"/>
          </w:tcPr>
          <w:p w:rsidR="0077019A" w:rsidRDefault="00955739">
            <w:pPr>
              <w:spacing w:line="240" w:lineRule="auto"/>
              <w:ind w:firstLineChars="0" w:firstLine="0"/>
              <w:jc w:val="center"/>
              <w:rPr>
                <w:rFonts w:eastAsia="仿宋"/>
                <w:szCs w:val="24"/>
              </w:rPr>
            </w:pPr>
            <w:r>
              <w:rPr>
                <w:rFonts w:eastAsia="仿宋"/>
                <w:szCs w:val="24"/>
              </w:rPr>
              <w:t>无水土流失事件发生</w:t>
            </w:r>
          </w:p>
        </w:tc>
      </w:tr>
      <w:tr w:rsidR="0077019A" w:rsidTr="007A788A">
        <w:trPr>
          <w:trHeight w:val="1686"/>
        </w:trPr>
        <w:tc>
          <w:tcPr>
            <w:tcW w:w="442" w:type="pct"/>
            <w:vMerge w:val="restart"/>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水土流失防治成效</w:t>
            </w: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工程措施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20</w:t>
            </w:r>
          </w:p>
        </w:tc>
        <w:tc>
          <w:tcPr>
            <w:tcW w:w="690" w:type="pct"/>
            <w:vAlign w:val="center"/>
          </w:tcPr>
          <w:p w:rsidR="0077019A" w:rsidRDefault="00955739" w:rsidP="005B5E33">
            <w:pPr>
              <w:spacing w:line="240" w:lineRule="auto"/>
              <w:ind w:firstLineChars="0" w:firstLine="0"/>
              <w:jc w:val="center"/>
              <w:rPr>
                <w:rFonts w:eastAsia="仿宋"/>
                <w:szCs w:val="24"/>
              </w:rPr>
            </w:pPr>
            <w:r>
              <w:rPr>
                <w:rFonts w:eastAsia="仿宋"/>
                <w:szCs w:val="24"/>
              </w:rPr>
              <w:t>1</w:t>
            </w:r>
            <w:r w:rsidR="005B5E33">
              <w:rPr>
                <w:rFonts w:eastAsia="仿宋" w:hint="eastAsia"/>
                <w:szCs w:val="24"/>
              </w:rPr>
              <w:t>0</w:t>
            </w:r>
          </w:p>
        </w:tc>
        <w:tc>
          <w:tcPr>
            <w:tcW w:w="2488" w:type="pct"/>
            <w:vAlign w:val="center"/>
          </w:tcPr>
          <w:p w:rsidR="0077019A" w:rsidRDefault="005B5E33" w:rsidP="005B5E33">
            <w:pPr>
              <w:spacing w:line="240" w:lineRule="auto"/>
              <w:ind w:firstLineChars="0" w:firstLine="0"/>
              <w:jc w:val="center"/>
              <w:rPr>
                <w:rFonts w:eastAsia="仿宋"/>
                <w:szCs w:val="24"/>
              </w:rPr>
            </w:pPr>
            <w:r>
              <w:rPr>
                <w:rFonts w:eastAsia="仿宋" w:hAnsi="仿宋" w:hint="eastAsia"/>
                <w:szCs w:val="24"/>
              </w:rPr>
              <w:t>挡墙、截排水沟</w:t>
            </w:r>
            <w:r w:rsidR="00955739">
              <w:rPr>
                <w:rFonts w:eastAsia="仿宋" w:hAnsi="仿宋"/>
                <w:szCs w:val="24"/>
              </w:rPr>
              <w:t>措施落实不及时</w:t>
            </w:r>
          </w:p>
        </w:tc>
      </w:tr>
      <w:tr w:rsidR="0077019A" w:rsidTr="007A788A">
        <w:trPr>
          <w:trHeight w:val="1633"/>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植物措施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15</w:t>
            </w:r>
          </w:p>
        </w:tc>
        <w:tc>
          <w:tcPr>
            <w:tcW w:w="690" w:type="pct"/>
            <w:vAlign w:val="center"/>
          </w:tcPr>
          <w:p w:rsidR="0077019A" w:rsidRDefault="005B5E33">
            <w:pPr>
              <w:spacing w:line="240" w:lineRule="auto"/>
              <w:ind w:firstLineChars="0" w:firstLine="0"/>
              <w:jc w:val="center"/>
              <w:rPr>
                <w:rFonts w:eastAsia="仿宋"/>
                <w:szCs w:val="24"/>
              </w:rPr>
            </w:pPr>
            <w:r>
              <w:rPr>
                <w:rFonts w:eastAsia="仿宋" w:hint="eastAsia"/>
                <w:szCs w:val="24"/>
              </w:rPr>
              <w:t>15</w:t>
            </w:r>
          </w:p>
        </w:tc>
        <w:tc>
          <w:tcPr>
            <w:tcW w:w="2488" w:type="pct"/>
            <w:vAlign w:val="center"/>
          </w:tcPr>
          <w:p w:rsidR="0077019A" w:rsidRDefault="005B5E33">
            <w:pPr>
              <w:spacing w:line="240" w:lineRule="auto"/>
              <w:ind w:firstLineChars="0" w:firstLine="0"/>
              <w:jc w:val="center"/>
              <w:rPr>
                <w:rFonts w:eastAsia="仿宋"/>
                <w:szCs w:val="24"/>
              </w:rPr>
            </w:pPr>
            <w:r>
              <w:rPr>
                <w:rFonts w:eastAsia="仿宋" w:hint="eastAsia"/>
                <w:szCs w:val="24"/>
              </w:rPr>
              <w:t>工程进度</w:t>
            </w:r>
            <w:r w:rsidR="00955739">
              <w:rPr>
                <w:rFonts w:eastAsia="仿宋"/>
                <w:szCs w:val="24"/>
              </w:rPr>
              <w:t>尚未</w:t>
            </w:r>
            <w:r>
              <w:rPr>
                <w:rFonts w:eastAsia="仿宋" w:hint="eastAsia"/>
                <w:szCs w:val="24"/>
              </w:rPr>
              <w:t>涉及植物措施</w:t>
            </w:r>
            <w:r w:rsidR="00955739">
              <w:rPr>
                <w:rFonts w:eastAsia="仿宋"/>
                <w:szCs w:val="24"/>
              </w:rPr>
              <w:t>实施</w:t>
            </w:r>
            <w:r>
              <w:rPr>
                <w:rFonts w:eastAsia="仿宋" w:hint="eastAsia"/>
                <w:szCs w:val="24"/>
              </w:rPr>
              <w:t>环节，不扣分</w:t>
            </w:r>
          </w:p>
        </w:tc>
      </w:tr>
      <w:tr w:rsidR="0077019A" w:rsidTr="007A788A">
        <w:trPr>
          <w:trHeight w:val="610"/>
        </w:trPr>
        <w:tc>
          <w:tcPr>
            <w:tcW w:w="442" w:type="pct"/>
            <w:vMerge/>
            <w:vAlign w:val="center"/>
          </w:tcPr>
          <w:p w:rsidR="0077019A" w:rsidRDefault="0077019A">
            <w:pPr>
              <w:spacing w:line="240" w:lineRule="auto"/>
              <w:ind w:firstLineChars="0" w:firstLine="0"/>
              <w:jc w:val="center"/>
              <w:rPr>
                <w:rFonts w:eastAsia="仿宋"/>
                <w:szCs w:val="24"/>
              </w:rPr>
            </w:pPr>
          </w:p>
        </w:tc>
        <w:tc>
          <w:tcPr>
            <w:tcW w:w="767" w:type="pct"/>
            <w:vAlign w:val="center"/>
          </w:tcPr>
          <w:p w:rsidR="0077019A" w:rsidRDefault="00955739">
            <w:pPr>
              <w:spacing w:line="240" w:lineRule="auto"/>
              <w:ind w:firstLineChars="0" w:firstLine="0"/>
              <w:jc w:val="center"/>
              <w:rPr>
                <w:rFonts w:eastAsia="仿宋"/>
                <w:szCs w:val="24"/>
              </w:rPr>
            </w:pPr>
            <w:r>
              <w:rPr>
                <w:rFonts w:eastAsia="仿宋" w:hAnsi="仿宋"/>
                <w:szCs w:val="24"/>
              </w:rPr>
              <w:t>临时措施</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10</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7</w:t>
            </w:r>
          </w:p>
        </w:tc>
        <w:tc>
          <w:tcPr>
            <w:tcW w:w="2488" w:type="pct"/>
            <w:vAlign w:val="center"/>
          </w:tcPr>
          <w:p w:rsidR="0077019A" w:rsidRDefault="00955739" w:rsidP="005B5E33">
            <w:pPr>
              <w:spacing w:line="240" w:lineRule="auto"/>
              <w:ind w:firstLineChars="0" w:firstLine="0"/>
              <w:jc w:val="center"/>
              <w:rPr>
                <w:rFonts w:eastAsia="仿宋"/>
                <w:szCs w:val="24"/>
              </w:rPr>
            </w:pPr>
            <w:r>
              <w:rPr>
                <w:rFonts w:eastAsia="仿宋" w:hAnsi="仿宋" w:hint="eastAsia"/>
                <w:szCs w:val="24"/>
              </w:rPr>
              <w:t>部分</w:t>
            </w:r>
            <w:r w:rsidR="005B5E33">
              <w:rPr>
                <w:rFonts w:eastAsia="仿宋" w:hAnsi="仿宋" w:hint="eastAsia"/>
                <w:szCs w:val="24"/>
              </w:rPr>
              <w:t>区域</w:t>
            </w:r>
            <w:r>
              <w:rPr>
                <w:rFonts w:eastAsia="仿宋" w:hAnsi="仿宋"/>
                <w:szCs w:val="24"/>
              </w:rPr>
              <w:t>临时堆土</w:t>
            </w:r>
            <w:r w:rsidR="005B5E33">
              <w:rPr>
                <w:rFonts w:eastAsia="仿宋" w:hAnsi="仿宋" w:hint="eastAsia"/>
                <w:szCs w:val="24"/>
              </w:rPr>
              <w:t>、坡面</w:t>
            </w:r>
            <w:r>
              <w:rPr>
                <w:rFonts w:eastAsia="仿宋" w:hAnsi="仿宋"/>
                <w:szCs w:val="24"/>
              </w:rPr>
              <w:t>未拦挡</w:t>
            </w:r>
          </w:p>
        </w:tc>
      </w:tr>
      <w:tr w:rsidR="0077019A" w:rsidTr="007A788A">
        <w:trPr>
          <w:trHeight w:val="610"/>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水土流失危害</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690" w:type="pct"/>
            <w:vAlign w:val="center"/>
          </w:tcPr>
          <w:p w:rsidR="0077019A" w:rsidRDefault="00955739">
            <w:pPr>
              <w:spacing w:line="240" w:lineRule="auto"/>
              <w:ind w:firstLineChars="0" w:firstLine="0"/>
              <w:jc w:val="center"/>
              <w:rPr>
                <w:rFonts w:eastAsia="仿宋"/>
                <w:szCs w:val="24"/>
              </w:rPr>
            </w:pPr>
            <w:r>
              <w:rPr>
                <w:rFonts w:eastAsia="仿宋"/>
                <w:szCs w:val="24"/>
              </w:rPr>
              <w:t>5</w:t>
            </w:r>
          </w:p>
        </w:tc>
        <w:tc>
          <w:tcPr>
            <w:tcW w:w="2488" w:type="pct"/>
            <w:vAlign w:val="center"/>
          </w:tcPr>
          <w:p w:rsidR="0077019A" w:rsidRDefault="00955739">
            <w:pPr>
              <w:spacing w:line="240" w:lineRule="auto"/>
              <w:ind w:firstLineChars="0" w:firstLine="0"/>
              <w:jc w:val="center"/>
              <w:rPr>
                <w:rFonts w:eastAsia="仿宋"/>
                <w:szCs w:val="24"/>
              </w:rPr>
            </w:pPr>
            <w:r>
              <w:rPr>
                <w:rFonts w:eastAsia="仿宋"/>
                <w:szCs w:val="24"/>
              </w:rPr>
              <w:t>未造成水土流失危害</w:t>
            </w:r>
          </w:p>
        </w:tc>
      </w:tr>
      <w:tr w:rsidR="0077019A" w:rsidTr="007A788A">
        <w:trPr>
          <w:trHeight w:val="639"/>
        </w:trPr>
        <w:tc>
          <w:tcPr>
            <w:tcW w:w="1209" w:type="pct"/>
            <w:gridSpan w:val="2"/>
            <w:vAlign w:val="center"/>
          </w:tcPr>
          <w:p w:rsidR="0077019A" w:rsidRDefault="00955739">
            <w:pPr>
              <w:spacing w:line="240" w:lineRule="auto"/>
              <w:ind w:firstLineChars="0" w:firstLine="0"/>
              <w:jc w:val="center"/>
              <w:rPr>
                <w:rFonts w:eastAsia="仿宋"/>
                <w:szCs w:val="24"/>
              </w:rPr>
            </w:pPr>
            <w:r>
              <w:rPr>
                <w:rFonts w:eastAsia="仿宋" w:hAnsi="仿宋"/>
                <w:szCs w:val="24"/>
              </w:rPr>
              <w:t>合计</w:t>
            </w:r>
          </w:p>
        </w:tc>
        <w:tc>
          <w:tcPr>
            <w:tcW w:w="614" w:type="pct"/>
            <w:vAlign w:val="center"/>
          </w:tcPr>
          <w:p w:rsidR="0077019A" w:rsidRDefault="00955739">
            <w:pPr>
              <w:spacing w:line="240" w:lineRule="auto"/>
              <w:ind w:firstLineChars="0" w:firstLine="0"/>
              <w:jc w:val="center"/>
              <w:rPr>
                <w:rFonts w:eastAsia="仿宋"/>
                <w:szCs w:val="24"/>
              </w:rPr>
            </w:pPr>
            <w:r>
              <w:rPr>
                <w:rFonts w:eastAsia="仿宋"/>
                <w:szCs w:val="24"/>
              </w:rPr>
              <w:t>100</w:t>
            </w:r>
          </w:p>
        </w:tc>
        <w:tc>
          <w:tcPr>
            <w:tcW w:w="690" w:type="pct"/>
            <w:vAlign w:val="center"/>
          </w:tcPr>
          <w:p w:rsidR="0077019A" w:rsidRDefault="00955739">
            <w:pPr>
              <w:spacing w:line="240" w:lineRule="auto"/>
              <w:ind w:firstLineChars="0" w:firstLine="0"/>
              <w:jc w:val="center"/>
              <w:rPr>
                <w:rFonts w:eastAsia="仿宋"/>
                <w:szCs w:val="24"/>
              </w:rPr>
            </w:pPr>
            <w:r>
              <w:rPr>
                <w:rFonts w:eastAsia="仿宋" w:hint="eastAsia"/>
                <w:szCs w:val="24"/>
              </w:rPr>
              <w:t>81</w:t>
            </w:r>
          </w:p>
        </w:tc>
        <w:tc>
          <w:tcPr>
            <w:tcW w:w="2488" w:type="pct"/>
            <w:vAlign w:val="center"/>
          </w:tcPr>
          <w:p w:rsidR="0077019A" w:rsidRDefault="0077019A">
            <w:pPr>
              <w:spacing w:line="240" w:lineRule="auto"/>
              <w:ind w:firstLineChars="0" w:firstLine="0"/>
              <w:jc w:val="center"/>
              <w:rPr>
                <w:rFonts w:eastAsia="仿宋"/>
                <w:szCs w:val="24"/>
              </w:rPr>
            </w:pPr>
          </w:p>
        </w:tc>
      </w:tr>
    </w:tbl>
    <w:p w:rsidR="0077019A" w:rsidRDefault="0077019A">
      <w:pPr>
        <w:ind w:firstLine="480"/>
        <w:rPr>
          <w:rFonts w:eastAsia="仿宋"/>
        </w:rPr>
      </w:pPr>
    </w:p>
    <w:sectPr w:rsidR="0077019A">
      <w:headerReference w:type="default" r:id="rId31"/>
      <w:footerReference w:type="default" r:id="rId3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2260" w:rsidRDefault="00042260" w:rsidP="00A877C8">
      <w:pPr>
        <w:spacing w:line="240" w:lineRule="auto"/>
        <w:ind w:firstLine="480"/>
      </w:pPr>
      <w:r>
        <w:separator/>
      </w:r>
    </w:p>
  </w:endnote>
  <w:endnote w:type="continuationSeparator" w:id="0">
    <w:p w:rsidR="00042260" w:rsidRDefault="00042260" w:rsidP="00A877C8">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fixed"/>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楷体_GB2312">
    <w:altName w:val="楷体"/>
    <w:charset w:val="86"/>
    <w:family w:val="roman"/>
    <w:pitch w:val="default"/>
    <w:sig w:usb0="00000000" w:usb1="00000000" w:usb2="00000010" w:usb3="00000000" w:csb0="00040000" w:csb1="00000000"/>
  </w:font>
  <w:font w:name="隶书">
    <w:panose1 w:val="02010509060101010101"/>
    <w:charset w:val="86"/>
    <w:family w:val="modern"/>
    <w:pitch w:val="fixed"/>
    <w:sig w:usb0="00000001" w:usb1="080E0000" w:usb2="00000010" w:usb3="00000000" w:csb0="00040000" w:csb1="00000000"/>
  </w:font>
  <w:font w:name="Times">
    <w:altName w:val="Times New Roman"/>
    <w:panose1 w:val="02020603050405020304"/>
    <w:charset w:val="00"/>
    <w:family w:val="roman"/>
    <w:pitch w:val="default"/>
    <w:sig w:usb0="00000000" w:usb1="00000000" w:usb2="00000000" w:usb3="00000000" w:csb0="00000093" w:csb1="00000000"/>
  </w:font>
  <w:font w:name="Plotter">
    <w:altName w:val="Times New Roman"/>
    <w:charset w:val="00"/>
    <w:family w:val="roman"/>
    <w:pitch w:val="default"/>
    <w:sig w:usb0="00000000"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华文楷体">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955739">
    <w:pPr>
      <w:pStyle w:val="af7"/>
      <w:ind w:firstLine="360"/>
      <w:jc w:val="center"/>
    </w:pPr>
    <w:r>
      <w:fldChar w:fldCharType="begin"/>
    </w:r>
    <w:r>
      <w:instrText xml:space="preserve"> PAGE   \* MERGEFORMAT </w:instrText>
    </w:r>
    <w:r>
      <w:fldChar w:fldCharType="separate"/>
    </w:r>
    <w:r w:rsidR="006B1AB2" w:rsidRPr="006B1AB2">
      <w:rPr>
        <w:noProof/>
        <w:lang w:val="zh-CN"/>
      </w:rPr>
      <w:t>IV</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955739">
    <w:pPr>
      <w:pStyle w:val="af7"/>
      <w:ind w:firstLine="360"/>
      <w:jc w:val="center"/>
    </w:pPr>
    <w:r>
      <w:fldChar w:fldCharType="begin"/>
    </w:r>
    <w:r>
      <w:instrText xml:space="preserve"> PAGE   \* MERGEFORMAT </w:instrText>
    </w:r>
    <w:r>
      <w:fldChar w:fldCharType="separate"/>
    </w:r>
    <w:r w:rsidR="006B1AB2" w:rsidRPr="006B1AB2">
      <w:rPr>
        <w:noProof/>
        <w:lang w:val="zh-CN"/>
      </w:rPr>
      <w:t>13</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77019A">
    <w:pPr>
      <w:pStyle w:val="af7"/>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2260" w:rsidRDefault="00042260" w:rsidP="00A877C8">
      <w:pPr>
        <w:spacing w:line="240" w:lineRule="auto"/>
        <w:ind w:firstLine="480"/>
      </w:pPr>
      <w:r>
        <w:separator/>
      </w:r>
    </w:p>
  </w:footnote>
  <w:footnote w:type="continuationSeparator" w:id="0">
    <w:p w:rsidR="00042260" w:rsidRDefault="00042260" w:rsidP="00A877C8">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8"/>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E34772">
    <w:pPr>
      <w:pStyle w:val="af8"/>
      <w:ind w:firstLineChars="0" w:firstLine="0"/>
    </w:pPr>
    <w:r>
      <w:rPr>
        <w:rFonts w:hint="eastAsia"/>
      </w:rPr>
      <w:t>遂宁灵泉</w:t>
    </w:r>
    <w:r>
      <w:rPr>
        <w:rFonts w:hint="eastAsia"/>
      </w:rPr>
      <w:t>220</w:t>
    </w:r>
    <w:r>
      <w:rPr>
        <w:rFonts w:hint="eastAsia"/>
      </w:rPr>
      <w:t>千伏输变电工程</w:t>
    </w:r>
    <w:r w:rsidR="00955739">
      <w:rPr>
        <w:rFonts w:hint="eastAsia"/>
      </w:rPr>
      <w:t>水土保持监测季度报告</w:t>
    </w:r>
    <w:r w:rsidR="00955739">
      <w:rPr>
        <w:rFonts w:hint="eastAsia"/>
      </w:rPr>
      <w:t>(</w:t>
    </w:r>
    <w:r>
      <w:rPr>
        <w:rFonts w:hint="eastAsia"/>
      </w:rPr>
      <w:t>2021</w:t>
    </w:r>
    <w:r>
      <w:rPr>
        <w:rFonts w:hint="eastAsia"/>
      </w:rPr>
      <w:t>年第</w:t>
    </w:r>
    <w:r>
      <w:rPr>
        <w:rFonts w:hint="eastAsia"/>
      </w:rPr>
      <w:t>3</w:t>
    </w:r>
    <w:r w:rsidR="00955739">
      <w:rPr>
        <w:rFonts w:hint="eastAsia"/>
      </w:rPr>
      <w:t>季度</w:t>
    </w:r>
    <w:r w:rsidR="00955739">
      <w:rPr>
        <w:rFonts w:hint="eastAsia"/>
      </w:rPr>
      <w:t xml:space="preserve"> </w:t>
    </w:r>
    <w:r w:rsidR="00955739">
      <w:rPr>
        <w:rFonts w:hint="eastAsia"/>
      </w:rPr>
      <w:t>总第</w:t>
    </w:r>
    <w:r w:rsidR="00955739">
      <w:rPr>
        <w:rFonts w:hint="eastAsia"/>
      </w:rPr>
      <w:t>1</w:t>
    </w:r>
    <w:r w:rsidR="00955739">
      <w:rPr>
        <w:rFonts w:hint="eastAsia"/>
      </w:rPr>
      <w:t>期</w:t>
    </w:r>
    <w:r w:rsidR="00955739">
      <w:rPr>
        <w:rFonts w:hint="eastAsia"/>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772" w:rsidRDefault="00E34772" w:rsidP="00E34772">
    <w:pPr>
      <w:pStyle w:val="af8"/>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D87FF7">
    <w:pPr>
      <w:pStyle w:val="af8"/>
      <w:ind w:firstLineChars="0" w:firstLine="0"/>
    </w:pPr>
    <w:r w:rsidRPr="00D87FF7">
      <w:rPr>
        <w:rFonts w:hint="eastAsia"/>
      </w:rPr>
      <w:t>遂宁灵泉</w:t>
    </w:r>
    <w:r w:rsidRPr="00D87FF7">
      <w:rPr>
        <w:rFonts w:hint="eastAsia"/>
      </w:rPr>
      <w:t>220</w:t>
    </w:r>
    <w:r w:rsidRPr="00D87FF7">
      <w:rPr>
        <w:rFonts w:hint="eastAsia"/>
      </w:rPr>
      <w:t>千伏输变电工程</w:t>
    </w:r>
    <w:r w:rsidR="00955739">
      <w:rPr>
        <w:rFonts w:hint="eastAsia"/>
      </w:rPr>
      <w:t>水土保持监测季度报告</w:t>
    </w:r>
    <w:r w:rsidR="00955739">
      <w:rPr>
        <w:rFonts w:hint="eastAsia"/>
      </w:rPr>
      <w:t>(202</w:t>
    </w:r>
    <w:r>
      <w:rPr>
        <w:rFonts w:hint="eastAsia"/>
      </w:rPr>
      <w:t>1</w:t>
    </w:r>
    <w:r w:rsidR="00955739">
      <w:rPr>
        <w:rFonts w:hint="eastAsia"/>
      </w:rPr>
      <w:t>年第</w:t>
    </w:r>
    <w:r>
      <w:rPr>
        <w:rFonts w:hint="eastAsia"/>
      </w:rPr>
      <w:t>3</w:t>
    </w:r>
    <w:r w:rsidR="00955739">
      <w:rPr>
        <w:rFonts w:hint="eastAsia"/>
      </w:rPr>
      <w:t>季度</w:t>
    </w:r>
    <w:r w:rsidR="00955739">
      <w:rPr>
        <w:rFonts w:hint="eastAsia"/>
      </w:rPr>
      <w:t xml:space="preserve"> </w:t>
    </w:r>
    <w:r w:rsidR="00955739">
      <w:rPr>
        <w:rFonts w:hint="eastAsia"/>
      </w:rPr>
      <w:t>总第</w:t>
    </w:r>
    <w:r w:rsidR="00955739">
      <w:rPr>
        <w:rFonts w:hint="eastAsia"/>
      </w:rPr>
      <w:t>1</w:t>
    </w:r>
    <w:r w:rsidR="00955739">
      <w:rPr>
        <w:rFonts w:hint="eastAsia"/>
      </w:rPr>
      <w:t>期</w:t>
    </w:r>
    <w:r w:rsidR="00955739">
      <w:rPr>
        <w:rFonts w:hint="eastAsia"/>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E34772">
    <w:pPr>
      <w:pStyle w:val="af8"/>
      <w:ind w:firstLineChars="0" w:firstLine="0"/>
    </w:pPr>
    <w:r>
      <w:rPr>
        <w:rFonts w:hint="eastAsia"/>
      </w:rPr>
      <w:t>遂宁灵泉</w:t>
    </w:r>
    <w:r>
      <w:rPr>
        <w:rFonts w:hint="eastAsia"/>
      </w:rPr>
      <w:t>220</w:t>
    </w:r>
    <w:r>
      <w:rPr>
        <w:rFonts w:hint="eastAsia"/>
      </w:rPr>
      <w:t>千伏输变电工程</w:t>
    </w:r>
    <w:r w:rsidR="00955739">
      <w:rPr>
        <w:rFonts w:hint="eastAsia"/>
      </w:rPr>
      <w:t>水土保持监测季度报告</w:t>
    </w:r>
    <w:r w:rsidR="00955739">
      <w:rPr>
        <w:rFonts w:hint="eastAsia"/>
      </w:rPr>
      <w:t>(</w:t>
    </w:r>
    <w:r>
      <w:rPr>
        <w:rFonts w:hint="eastAsia"/>
      </w:rPr>
      <w:t>2021</w:t>
    </w:r>
    <w:r>
      <w:rPr>
        <w:rFonts w:hint="eastAsia"/>
      </w:rPr>
      <w:t>年第</w:t>
    </w:r>
    <w:r>
      <w:rPr>
        <w:rFonts w:hint="eastAsia"/>
      </w:rPr>
      <w:t>3</w:t>
    </w:r>
    <w:r w:rsidR="00955739">
      <w:rPr>
        <w:rFonts w:hint="eastAsia"/>
      </w:rPr>
      <w:t>季度</w:t>
    </w:r>
    <w:r w:rsidR="00955739">
      <w:rPr>
        <w:rFonts w:hint="eastAsia"/>
      </w:rPr>
      <w:t xml:space="preserve"> </w:t>
    </w:r>
    <w:r w:rsidR="00955739">
      <w:rPr>
        <w:rFonts w:hint="eastAsia"/>
      </w:rPr>
      <w:t>总第</w:t>
    </w:r>
    <w:r w:rsidR="00955739">
      <w:rPr>
        <w:rFonts w:hint="eastAsia"/>
      </w:rPr>
      <w:t>1</w:t>
    </w:r>
    <w:r w:rsidR="00955739">
      <w:rPr>
        <w:rFonts w:hint="eastAsia"/>
      </w:rPr>
      <w:t>期</w:t>
    </w:r>
    <w:r w:rsidR="00955739">
      <w:rPr>
        <w:rFonts w:hint="eastAsia"/>
      </w:rP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019A" w:rsidRDefault="0077019A">
    <w:pPr>
      <w:pStyle w:val="af8"/>
      <w:pBdr>
        <w:bottom w:val="none" w:sz="0" w:space="0" w:color="auto"/>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FFFFFF80"/>
    <w:lvl w:ilvl="0">
      <w:start w:val="1"/>
      <w:numFmt w:val="bullet"/>
      <w:pStyle w:val="3"/>
      <w:lvlText w:val=""/>
      <w:lvlJc w:val="left"/>
      <w:pPr>
        <w:tabs>
          <w:tab w:val="left" w:pos="2040"/>
        </w:tabs>
        <w:ind w:leftChars="800" w:left="2040" w:hangingChars="200" w:hanging="360"/>
      </w:pPr>
      <w:rPr>
        <w:rFonts w:ascii="Wingdings" w:hAnsi="Wingdings" w:hint="default"/>
      </w:rPr>
    </w:lvl>
  </w:abstractNum>
  <w:abstractNum w:abstractNumId="1">
    <w:nsid w:val="FFFFFF82"/>
    <w:multiLevelType w:val="singleLevel"/>
    <w:tmpl w:val="FFFFFF82"/>
    <w:lvl w:ilvl="0">
      <w:start w:val="1"/>
      <w:numFmt w:val="bullet"/>
      <w:pStyle w:val="a"/>
      <w:lvlText w:val=""/>
      <w:lvlJc w:val="left"/>
      <w:pPr>
        <w:tabs>
          <w:tab w:val="left" w:pos="1200"/>
        </w:tabs>
        <w:ind w:leftChars="400" w:left="1200" w:hangingChars="200" w:hanging="360"/>
      </w:pPr>
      <w:rPr>
        <w:rFonts w:ascii="Wingdings" w:hAnsi="Wingdings" w:hint="default"/>
      </w:rPr>
    </w:lvl>
  </w:abstractNum>
  <w:abstractNum w:abstractNumId="2">
    <w:nsid w:val="FFFFFF83"/>
    <w:multiLevelType w:val="singleLevel"/>
    <w:tmpl w:val="FFFFFF83"/>
    <w:lvl w:ilvl="0">
      <w:start w:val="1"/>
      <w:numFmt w:val="bullet"/>
      <w:pStyle w:val="MTDisplayEquation"/>
      <w:lvlText w:val=""/>
      <w:lvlJc w:val="left"/>
      <w:pPr>
        <w:tabs>
          <w:tab w:val="left" w:pos="780"/>
        </w:tabs>
        <w:ind w:leftChars="200" w:left="780" w:hangingChars="200" w:hanging="360"/>
      </w:pPr>
      <w:rPr>
        <w:rFonts w:ascii="Wingdings" w:hAnsi="Wingdings" w:hint="default"/>
      </w:rPr>
    </w:lvl>
  </w:abstractNum>
  <w:abstractNum w:abstractNumId="3">
    <w:nsid w:val="FFFFFF89"/>
    <w:multiLevelType w:val="singleLevel"/>
    <w:tmpl w:val="FFFFFF89"/>
    <w:lvl w:ilvl="0">
      <w:start w:val="1"/>
      <w:numFmt w:val="bullet"/>
      <w:pStyle w:val="a0"/>
      <w:lvlText w:val=""/>
      <w:lvlJc w:val="left"/>
      <w:pPr>
        <w:tabs>
          <w:tab w:val="left" w:pos="360"/>
        </w:tabs>
        <w:ind w:left="360" w:hanging="360"/>
      </w:pPr>
      <w:rPr>
        <w:rFonts w:ascii="Wingdings" w:hAnsi="Wingdings" w:hint="default"/>
      </w:rPr>
    </w:lvl>
  </w:abstractNum>
  <w:abstractNum w:abstractNumId="4">
    <w:nsid w:val="176F261C"/>
    <w:multiLevelType w:val="multilevel"/>
    <w:tmpl w:val="176F261C"/>
    <w:lvl w:ilvl="0">
      <w:start w:val="1"/>
      <w:numFmt w:val="decimal"/>
      <w:pStyle w:val="31"/>
      <w:lvlText w:val="%1．"/>
      <w:lvlJc w:val="left"/>
      <w:pPr>
        <w:tabs>
          <w:tab w:val="left" w:pos="720"/>
        </w:tabs>
        <w:ind w:left="720" w:hanging="720"/>
      </w:pPr>
      <w:rPr>
        <w:rFonts w:hint="default"/>
      </w:rPr>
    </w:lvl>
    <w:lvl w:ilvl="1">
      <w:start w:val="1"/>
      <w:numFmt w:val="lowerLetter"/>
      <w:lvlText w:val="%2)"/>
      <w:lvlJc w:val="left"/>
      <w:pPr>
        <w:tabs>
          <w:tab w:val="left" w:pos="-943"/>
        </w:tabs>
        <w:ind w:left="-943" w:hanging="420"/>
      </w:pPr>
    </w:lvl>
    <w:lvl w:ilvl="2">
      <w:start w:val="1"/>
      <w:numFmt w:val="lowerRoman"/>
      <w:lvlText w:val="%3."/>
      <w:lvlJc w:val="right"/>
      <w:pPr>
        <w:tabs>
          <w:tab w:val="left" w:pos="-523"/>
        </w:tabs>
        <w:ind w:left="-523" w:hanging="420"/>
      </w:pPr>
    </w:lvl>
    <w:lvl w:ilvl="3">
      <w:start w:val="1"/>
      <w:numFmt w:val="decimal"/>
      <w:lvlText w:val="%4."/>
      <w:lvlJc w:val="left"/>
      <w:pPr>
        <w:tabs>
          <w:tab w:val="left" w:pos="-103"/>
        </w:tabs>
        <w:ind w:left="-103" w:hanging="420"/>
      </w:pPr>
    </w:lvl>
    <w:lvl w:ilvl="4">
      <w:start w:val="1"/>
      <w:numFmt w:val="lowerLetter"/>
      <w:lvlText w:val="%5)"/>
      <w:lvlJc w:val="left"/>
      <w:pPr>
        <w:tabs>
          <w:tab w:val="left" w:pos="317"/>
        </w:tabs>
        <w:ind w:left="317" w:hanging="420"/>
      </w:pPr>
    </w:lvl>
    <w:lvl w:ilvl="5">
      <w:start w:val="1"/>
      <w:numFmt w:val="lowerRoman"/>
      <w:lvlText w:val="%6."/>
      <w:lvlJc w:val="right"/>
      <w:pPr>
        <w:tabs>
          <w:tab w:val="left" w:pos="737"/>
        </w:tabs>
        <w:ind w:left="737" w:hanging="420"/>
      </w:pPr>
    </w:lvl>
    <w:lvl w:ilvl="6">
      <w:start w:val="1"/>
      <w:numFmt w:val="decimal"/>
      <w:lvlText w:val="%7."/>
      <w:lvlJc w:val="left"/>
      <w:pPr>
        <w:tabs>
          <w:tab w:val="left" w:pos="1157"/>
        </w:tabs>
        <w:ind w:left="1157" w:hanging="420"/>
      </w:pPr>
    </w:lvl>
    <w:lvl w:ilvl="7">
      <w:start w:val="1"/>
      <w:numFmt w:val="lowerLetter"/>
      <w:lvlText w:val="%8)"/>
      <w:lvlJc w:val="left"/>
      <w:pPr>
        <w:tabs>
          <w:tab w:val="left" w:pos="1577"/>
        </w:tabs>
        <w:ind w:left="1577" w:hanging="420"/>
      </w:pPr>
    </w:lvl>
    <w:lvl w:ilvl="8">
      <w:start w:val="1"/>
      <w:numFmt w:val="lowerRoman"/>
      <w:lvlText w:val="%9."/>
      <w:lvlJc w:val="right"/>
      <w:pPr>
        <w:tabs>
          <w:tab w:val="left" w:pos="1997"/>
        </w:tabs>
        <w:ind w:left="1997" w:hanging="420"/>
      </w:pPr>
    </w:lvl>
  </w:abstractNum>
  <w:abstractNum w:abstractNumId="5">
    <w:nsid w:val="193D012B"/>
    <w:multiLevelType w:val="multilevel"/>
    <w:tmpl w:val="193D012B"/>
    <w:lvl w:ilvl="0">
      <w:start w:val="1"/>
      <w:numFmt w:val="decimal"/>
      <w:pStyle w:val="1"/>
      <w:lvlText w:val="%1"/>
      <w:lvlJc w:val="left"/>
      <w:pPr>
        <w:tabs>
          <w:tab w:val="left" w:pos="327"/>
        </w:tabs>
        <w:ind w:left="327" w:hanging="432"/>
      </w:pPr>
      <w:rPr>
        <w:rFonts w:ascii="黑体" w:eastAsia="黑体" w:hAnsi="Times New Roman" w:cs="Times New Roman" w:hint="eastAsia"/>
        <w:b w:val="0"/>
        <w:bCs w:val="0"/>
        <w:i w:val="0"/>
        <w:iCs w:val="0"/>
        <w:caps w:val="0"/>
        <w:smallCaps w:val="0"/>
        <w:strike w:val="0"/>
        <w:dstrike w:val="0"/>
        <w:snapToGrid w:val="0"/>
        <w:vanish w:val="0"/>
        <w:color w:val="000000"/>
        <w:spacing w:val="0"/>
        <w:w w:val="0"/>
        <w:kern w:val="0"/>
        <w:position w:val="0"/>
        <w:szCs w:val="0"/>
        <w:u w:val="none"/>
        <w:vertAlign w:val="baseline"/>
      </w:rPr>
    </w:lvl>
    <w:lvl w:ilvl="1">
      <w:start w:val="1"/>
      <w:numFmt w:val="decimal"/>
      <w:suff w:val="space"/>
      <w:lvlText w:val="%1.%2"/>
      <w:lvlJc w:val="left"/>
      <w:pPr>
        <w:ind w:left="180" w:firstLine="0"/>
      </w:pPr>
      <w:rPr>
        <w:rFonts w:hint="eastAsia"/>
      </w:rPr>
    </w:lvl>
    <w:lvl w:ilvl="2">
      <w:start w:val="1"/>
      <w:numFmt w:val="decimal"/>
      <w:lvlText w:val="%1.%2.%3"/>
      <w:lvlJc w:val="left"/>
      <w:pPr>
        <w:tabs>
          <w:tab w:val="left" w:pos="795"/>
        </w:tabs>
        <w:ind w:left="795" w:hanging="720"/>
      </w:pPr>
      <w:rPr>
        <w:rFonts w:hint="eastAsia"/>
        <w:b/>
        <w:color w:val="auto"/>
      </w:rPr>
    </w:lvl>
    <w:lvl w:ilvl="3">
      <w:start w:val="1"/>
      <w:numFmt w:val="decimal"/>
      <w:pStyle w:val="4105"/>
      <w:lvlText w:val="%1.%2.%3.%4"/>
      <w:lvlJc w:val="left"/>
      <w:pPr>
        <w:tabs>
          <w:tab w:val="left" w:pos="759"/>
        </w:tabs>
        <w:ind w:left="759" w:hanging="864"/>
      </w:pPr>
      <w:rPr>
        <w:rFonts w:hint="eastAsia"/>
        <w:b w:val="0"/>
        <w:sz w:val="24"/>
        <w:szCs w:val="24"/>
      </w:rPr>
    </w:lvl>
    <w:lvl w:ilvl="4">
      <w:start w:val="1"/>
      <w:numFmt w:val="decimal"/>
      <w:lvlText w:val="%1.%2.%3.%4.%5"/>
      <w:lvlJc w:val="left"/>
      <w:pPr>
        <w:tabs>
          <w:tab w:val="left" w:pos="903"/>
        </w:tabs>
        <w:ind w:left="903" w:hanging="1008"/>
      </w:pPr>
      <w:rPr>
        <w:rFonts w:hint="eastAsia"/>
      </w:rPr>
    </w:lvl>
    <w:lvl w:ilvl="5">
      <w:start w:val="1"/>
      <w:numFmt w:val="decimal"/>
      <w:lvlText w:val="%1.%2.%3.%4.%5.%6"/>
      <w:lvlJc w:val="left"/>
      <w:pPr>
        <w:tabs>
          <w:tab w:val="left" w:pos="1047"/>
        </w:tabs>
        <w:ind w:left="1047" w:hanging="1152"/>
      </w:pPr>
      <w:rPr>
        <w:rFonts w:hint="eastAsia"/>
      </w:rPr>
    </w:lvl>
    <w:lvl w:ilvl="6">
      <w:start w:val="1"/>
      <w:numFmt w:val="decimal"/>
      <w:lvlText w:val="%1.%2.%3.%4.%5.%6.%7"/>
      <w:lvlJc w:val="left"/>
      <w:pPr>
        <w:tabs>
          <w:tab w:val="left" w:pos="1191"/>
        </w:tabs>
        <w:ind w:left="1191" w:hanging="1296"/>
      </w:pPr>
      <w:rPr>
        <w:rFonts w:hint="eastAsia"/>
      </w:rPr>
    </w:lvl>
    <w:lvl w:ilvl="7">
      <w:start w:val="1"/>
      <w:numFmt w:val="decimal"/>
      <w:lvlText w:val="%1.%2.%3.%4.%5.%6.%7.%8"/>
      <w:lvlJc w:val="left"/>
      <w:pPr>
        <w:tabs>
          <w:tab w:val="left" w:pos="1335"/>
        </w:tabs>
        <w:ind w:left="1335" w:hanging="1440"/>
      </w:pPr>
      <w:rPr>
        <w:rFonts w:hint="eastAsia"/>
      </w:rPr>
    </w:lvl>
    <w:lvl w:ilvl="8">
      <w:start w:val="1"/>
      <w:numFmt w:val="decimal"/>
      <w:lvlText w:val="%1.%2.%3.%4.%5.%6.%7.%8.%9"/>
      <w:lvlJc w:val="left"/>
      <w:pPr>
        <w:tabs>
          <w:tab w:val="left" w:pos="1479"/>
        </w:tabs>
        <w:ind w:left="1479" w:hanging="1584"/>
      </w:pPr>
      <w:rPr>
        <w:rFonts w:hint="eastAsia"/>
      </w:rPr>
    </w:lvl>
  </w:abstractNum>
  <w:abstractNum w:abstractNumId="6">
    <w:nsid w:val="486767C1"/>
    <w:multiLevelType w:val="multilevel"/>
    <w:tmpl w:val="486767C1"/>
    <w:lvl w:ilvl="0">
      <w:start w:val="1"/>
      <w:numFmt w:val="decimal"/>
      <w:pStyle w:val="10"/>
      <w:suff w:val="space"/>
      <w:lvlText w:val="%1"/>
      <w:lvlJc w:val="center"/>
      <w:pPr>
        <w:ind w:left="1947" w:firstLine="288"/>
      </w:pPr>
      <w:rPr>
        <w:rFonts w:hint="eastAsia"/>
      </w:rPr>
    </w:lvl>
    <w:lvl w:ilvl="1">
      <w:start w:val="1"/>
      <w:numFmt w:val="decimal"/>
      <w:pStyle w:val="2"/>
      <w:suff w:val="space"/>
      <w:lvlText w:val="%1.%2"/>
      <w:lvlJc w:val="left"/>
      <w:pPr>
        <w:ind w:left="0" w:firstLine="0"/>
      </w:pPr>
      <w:rPr>
        <w:rFonts w:hint="eastAsia"/>
      </w:rPr>
    </w:lvl>
    <w:lvl w:ilvl="2">
      <w:start w:val="1"/>
      <w:numFmt w:val="decimal"/>
      <w:pStyle w:val="30"/>
      <w:suff w:val="space"/>
      <w:lvlText w:val="%1.%2.%3"/>
      <w:lvlJc w:val="left"/>
      <w:pPr>
        <w:ind w:left="0" w:firstLine="0"/>
      </w:pPr>
      <w:rPr>
        <w:rFonts w:hint="eastAsia"/>
      </w:rPr>
    </w:lvl>
    <w:lvl w:ilvl="3">
      <w:start w:val="1"/>
      <w:numFmt w:val="decimal"/>
      <w:pStyle w:val="4"/>
      <w:suff w:val="space"/>
      <w:lvlText w:val="%1.%2.%3.%4"/>
      <w:lvlJc w:val="left"/>
      <w:pPr>
        <w:ind w:left="0" w:firstLine="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nsid w:val="5CA97FD4"/>
    <w:multiLevelType w:val="singleLevel"/>
    <w:tmpl w:val="5CA97FD4"/>
    <w:lvl w:ilvl="0">
      <w:start w:val="1"/>
      <w:numFmt w:val="decimal"/>
      <w:pStyle w:val="20"/>
      <w:lvlText w:val="(%1)"/>
      <w:lvlJc w:val="left"/>
      <w:pPr>
        <w:tabs>
          <w:tab w:val="left" w:pos="1287"/>
        </w:tabs>
        <w:ind w:left="0" w:firstLine="567"/>
      </w:pPr>
      <w:rPr>
        <w:rFonts w:hint="eastAsia"/>
      </w:rPr>
    </w:lvl>
  </w:abstractNum>
  <w:abstractNum w:abstractNumId="8">
    <w:nsid w:val="60176FB6"/>
    <w:multiLevelType w:val="singleLevel"/>
    <w:tmpl w:val="60176FB6"/>
    <w:lvl w:ilvl="0">
      <w:start w:val="1"/>
      <w:numFmt w:val="decimal"/>
      <w:suff w:val="nothing"/>
      <w:lvlText w:val="（%1）"/>
      <w:lvlJc w:val="left"/>
    </w:lvl>
  </w:abstractNum>
  <w:abstractNum w:abstractNumId="9">
    <w:nsid w:val="68322192"/>
    <w:multiLevelType w:val="singleLevel"/>
    <w:tmpl w:val="68322192"/>
    <w:lvl w:ilvl="0">
      <w:start w:val="1"/>
      <w:numFmt w:val="decimal"/>
      <w:pStyle w:val="a1"/>
      <w:lvlText w:val="（%1）"/>
      <w:lvlJc w:val="left"/>
      <w:pPr>
        <w:tabs>
          <w:tab w:val="left" w:pos="1647"/>
        </w:tabs>
        <w:ind w:left="0" w:firstLine="567"/>
      </w:pPr>
      <w:rPr>
        <w:rFonts w:hint="eastAsia"/>
      </w:rPr>
    </w:lvl>
  </w:abstractNum>
  <w:num w:numId="1">
    <w:abstractNumId w:val="6"/>
  </w:num>
  <w:num w:numId="2">
    <w:abstractNumId w:val="1"/>
  </w:num>
  <w:num w:numId="3">
    <w:abstractNumId w:val="3"/>
  </w:num>
  <w:num w:numId="4">
    <w:abstractNumId w:val="0"/>
  </w:num>
  <w:num w:numId="5">
    <w:abstractNumId w:val="7"/>
  </w:num>
  <w:num w:numId="6">
    <w:abstractNumId w:val="9"/>
  </w:num>
  <w:num w:numId="7">
    <w:abstractNumId w:val="2"/>
  </w:num>
  <w:num w:numId="8">
    <w:abstractNumId w:val="4"/>
  </w:num>
  <w:num w:numId="9">
    <w:abstractNumId w:val="5"/>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gutterAtTop/>
  <w:hideSpellingErrors/>
  <w:proofState w:spelling="clean" w:grammar="clean"/>
  <w:attachedTemplate r:id="rId1"/>
  <w:defaultTabStop w:val="420"/>
  <w:drawingGridHorizontalSpacing w:val="120"/>
  <w:drawingGridVerticalSpacing w:val="163"/>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019C"/>
    <w:rsid w:val="000003F5"/>
    <w:rsid w:val="000049E9"/>
    <w:rsid w:val="00004E1D"/>
    <w:rsid w:val="00005CFB"/>
    <w:rsid w:val="00007C7F"/>
    <w:rsid w:val="0001234A"/>
    <w:rsid w:val="00012399"/>
    <w:rsid w:val="000123C1"/>
    <w:rsid w:val="00012ACC"/>
    <w:rsid w:val="00012DDD"/>
    <w:rsid w:val="00012F7C"/>
    <w:rsid w:val="00015B7E"/>
    <w:rsid w:val="000174E9"/>
    <w:rsid w:val="00020D12"/>
    <w:rsid w:val="00021CC5"/>
    <w:rsid w:val="0002338F"/>
    <w:rsid w:val="0002490D"/>
    <w:rsid w:val="00024CAA"/>
    <w:rsid w:val="000253F5"/>
    <w:rsid w:val="00025AA0"/>
    <w:rsid w:val="00027043"/>
    <w:rsid w:val="00027775"/>
    <w:rsid w:val="000345BB"/>
    <w:rsid w:val="000353C6"/>
    <w:rsid w:val="00037611"/>
    <w:rsid w:val="00040B77"/>
    <w:rsid w:val="00040E9E"/>
    <w:rsid w:val="00042260"/>
    <w:rsid w:val="00042FC7"/>
    <w:rsid w:val="00047553"/>
    <w:rsid w:val="00050048"/>
    <w:rsid w:val="00050573"/>
    <w:rsid w:val="00051DC9"/>
    <w:rsid w:val="00051E15"/>
    <w:rsid w:val="00053CF9"/>
    <w:rsid w:val="000574F2"/>
    <w:rsid w:val="000633D7"/>
    <w:rsid w:val="000668A6"/>
    <w:rsid w:val="00067912"/>
    <w:rsid w:val="00070419"/>
    <w:rsid w:val="0007114D"/>
    <w:rsid w:val="00071B69"/>
    <w:rsid w:val="00073D02"/>
    <w:rsid w:val="000742C9"/>
    <w:rsid w:val="000750A9"/>
    <w:rsid w:val="00075C55"/>
    <w:rsid w:val="000770B4"/>
    <w:rsid w:val="0008105F"/>
    <w:rsid w:val="00081A22"/>
    <w:rsid w:val="00081DEA"/>
    <w:rsid w:val="0008307E"/>
    <w:rsid w:val="00085576"/>
    <w:rsid w:val="00086AF0"/>
    <w:rsid w:val="00090196"/>
    <w:rsid w:val="000907E8"/>
    <w:rsid w:val="00091197"/>
    <w:rsid w:val="00091443"/>
    <w:rsid w:val="00092CF8"/>
    <w:rsid w:val="00094674"/>
    <w:rsid w:val="00095199"/>
    <w:rsid w:val="000978BE"/>
    <w:rsid w:val="00097B0D"/>
    <w:rsid w:val="000A036B"/>
    <w:rsid w:val="000A19C3"/>
    <w:rsid w:val="000A3DAD"/>
    <w:rsid w:val="000A3F9C"/>
    <w:rsid w:val="000A513A"/>
    <w:rsid w:val="000A5349"/>
    <w:rsid w:val="000A5B88"/>
    <w:rsid w:val="000A6B0E"/>
    <w:rsid w:val="000A7BD3"/>
    <w:rsid w:val="000A7D25"/>
    <w:rsid w:val="000B2972"/>
    <w:rsid w:val="000C07B7"/>
    <w:rsid w:val="000C16F1"/>
    <w:rsid w:val="000C2A8C"/>
    <w:rsid w:val="000C3951"/>
    <w:rsid w:val="000C3EDB"/>
    <w:rsid w:val="000C73AA"/>
    <w:rsid w:val="000C7462"/>
    <w:rsid w:val="000C75CC"/>
    <w:rsid w:val="000D2BE5"/>
    <w:rsid w:val="000D3128"/>
    <w:rsid w:val="000D330D"/>
    <w:rsid w:val="000D4595"/>
    <w:rsid w:val="000D5627"/>
    <w:rsid w:val="000D77D6"/>
    <w:rsid w:val="000D7A86"/>
    <w:rsid w:val="000E0ABB"/>
    <w:rsid w:val="000E0C02"/>
    <w:rsid w:val="000E11BC"/>
    <w:rsid w:val="000E239E"/>
    <w:rsid w:val="000E2FEB"/>
    <w:rsid w:val="000E3B16"/>
    <w:rsid w:val="000E4917"/>
    <w:rsid w:val="000E55CD"/>
    <w:rsid w:val="000E707E"/>
    <w:rsid w:val="000F18E3"/>
    <w:rsid w:val="000F1D9E"/>
    <w:rsid w:val="000F22D3"/>
    <w:rsid w:val="000F4854"/>
    <w:rsid w:val="000F70AB"/>
    <w:rsid w:val="00100237"/>
    <w:rsid w:val="001007FE"/>
    <w:rsid w:val="00101690"/>
    <w:rsid w:val="00101F08"/>
    <w:rsid w:val="00101FC4"/>
    <w:rsid w:val="001029BD"/>
    <w:rsid w:val="00103050"/>
    <w:rsid w:val="001030D3"/>
    <w:rsid w:val="00103191"/>
    <w:rsid w:val="00103D56"/>
    <w:rsid w:val="00105899"/>
    <w:rsid w:val="001128E0"/>
    <w:rsid w:val="001147CA"/>
    <w:rsid w:val="00116603"/>
    <w:rsid w:val="00116BD5"/>
    <w:rsid w:val="0012041E"/>
    <w:rsid w:val="00120FB5"/>
    <w:rsid w:val="00122BF4"/>
    <w:rsid w:val="00123100"/>
    <w:rsid w:val="00123F45"/>
    <w:rsid w:val="00123FD3"/>
    <w:rsid w:val="00126589"/>
    <w:rsid w:val="0013089A"/>
    <w:rsid w:val="00130A37"/>
    <w:rsid w:val="00130DF3"/>
    <w:rsid w:val="0013112F"/>
    <w:rsid w:val="00133836"/>
    <w:rsid w:val="00135BF1"/>
    <w:rsid w:val="00135F70"/>
    <w:rsid w:val="00136904"/>
    <w:rsid w:val="001379A5"/>
    <w:rsid w:val="00140DC2"/>
    <w:rsid w:val="00141623"/>
    <w:rsid w:val="00141CD8"/>
    <w:rsid w:val="00143962"/>
    <w:rsid w:val="00146C31"/>
    <w:rsid w:val="0015084A"/>
    <w:rsid w:val="0015236A"/>
    <w:rsid w:val="001550D7"/>
    <w:rsid w:val="001556B8"/>
    <w:rsid w:val="00155E8A"/>
    <w:rsid w:val="00156AF7"/>
    <w:rsid w:val="00157183"/>
    <w:rsid w:val="00157C6A"/>
    <w:rsid w:val="00161956"/>
    <w:rsid w:val="00161BC5"/>
    <w:rsid w:val="00163220"/>
    <w:rsid w:val="00165417"/>
    <w:rsid w:val="001655D0"/>
    <w:rsid w:val="00165D9C"/>
    <w:rsid w:val="001700A8"/>
    <w:rsid w:val="001727F5"/>
    <w:rsid w:val="00172D72"/>
    <w:rsid w:val="00173201"/>
    <w:rsid w:val="00175787"/>
    <w:rsid w:val="00176E11"/>
    <w:rsid w:val="00177FD3"/>
    <w:rsid w:val="0018183A"/>
    <w:rsid w:val="00182A1D"/>
    <w:rsid w:val="001846DF"/>
    <w:rsid w:val="00185797"/>
    <w:rsid w:val="001859B4"/>
    <w:rsid w:val="00191B57"/>
    <w:rsid w:val="00191E55"/>
    <w:rsid w:val="00197DC0"/>
    <w:rsid w:val="001A0046"/>
    <w:rsid w:val="001A374E"/>
    <w:rsid w:val="001A46C7"/>
    <w:rsid w:val="001A58A3"/>
    <w:rsid w:val="001A624E"/>
    <w:rsid w:val="001A6A3F"/>
    <w:rsid w:val="001B04AD"/>
    <w:rsid w:val="001B2DEB"/>
    <w:rsid w:val="001B336A"/>
    <w:rsid w:val="001B4674"/>
    <w:rsid w:val="001B57EB"/>
    <w:rsid w:val="001C1B91"/>
    <w:rsid w:val="001C28E4"/>
    <w:rsid w:val="001C2A16"/>
    <w:rsid w:val="001C2B07"/>
    <w:rsid w:val="001C4418"/>
    <w:rsid w:val="001C4C7C"/>
    <w:rsid w:val="001C50D8"/>
    <w:rsid w:val="001C6023"/>
    <w:rsid w:val="001C6761"/>
    <w:rsid w:val="001C74E3"/>
    <w:rsid w:val="001D0A31"/>
    <w:rsid w:val="001D1B5C"/>
    <w:rsid w:val="001D1F60"/>
    <w:rsid w:val="001D2E5D"/>
    <w:rsid w:val="001D42B6"/>
    <w:rsid w:val="001D6F25"/>
    <w:rsid w:val="001D77AE"/>
    <w:rsid w:val="001E09D3"/>
    <w:rsid w:val="001E0EA4"/>
    <w:rsid w:val="001E21C9"/>
    <w:rsid w:val="001E30A9"/>
    <w:rsid w:val="001E4285"/>
    <w:rsid w:val="001E47DE"/>
    <w:rsid w:val="001F016F"/>
    <w:rsid w:val="001F0586"/>
    <w:rsid w:val="001F1FEE"/>
    <w:rsid w:val="001F4ABE"/>
    <w:rsid w:val="001F56EF"/>
    <w:rsid w:val="001F67D9"/>
    <w:rsid w:val="001F7206"/>
    <w:rsid w:val="001F7EB2"/>
    <w:rsid w:val="0020036B"/>
    <w:rsid w:val="002005DC"/>
    <w:rsid w:val="00200A82"/>
    <w:rsid w:val="00202A9E"/>
    <w:rsid w:val="00205098"/>
    <w:rsid w:val="002052A2"/>
    <w:rsid w:val="002075B4"/>
    <w:rsid w:val="002113AC"/>
    <w:rsid w:val="00211AAA"/>
    <w:rsid w:val="002136EA"/>
    <w:rsid w:val="002152DA"/>
    <w:rsid w:val="00217202"/>
    <w:rsid w:val="002226C3"/>
    <w:rsid w:val="00222CA3"/>
    <w:rsid w:val="002243B9"/>
    <w:rsid w:val="0022565F"/>
    <w:rsid w:val="00226E4F"/>
    <w:rsid w:val="0022714A"/>
    <w:rsid w:val="00231E19"/>
    <w:rsid w:val="002322E6"/>
    <w:rsid w:val="002331F6"/>
    <w:rsid w:val="00237201"/>
    <w:rsid w:val="00241326"/>
    <w:rsid w:val="002445D2"/>
    <w:rsid w:val="00244CE2"/>
    <w:rsid w:val="00245AE3"/>
    <w:rsid w:val="00247869"/>
    <w:rsid w:val="00250273"/>
    <w:rsid w:val="0025122A"/>
    <w:rsid w:val="00252040"/>
    <w:rsid w:val="0025288D"/>
    <w:rsid w:val="00253D09"/>
    <w:rsid w:val="00256972"/>
    <w:rsid w:val="002572A2"/>
    <w:rsid w:val="0025744E"/>
    <w:rsid w:val="00257664"/>
    <w:rsid w:val="00265B89"/>
    <w:rsid w:val="00266FA5"/>
    <w:rsid w:val="002679DA"/>
    <w:rsid w:val="002716AD"/>
    <w:rsid w:val="00271B39"/>
    <w:rsid w:val="002727C2"/>
    <w:rsid w:val="0027304E"/>
    <w:rsid w:val="00274476"/>
    <w:rsid w:val="00274FB6"/>
    <w:rsid w:val="00275FD6"/>
    <w:rsid w:val="00276796"/>
    <w:rsid w:val="00280010"/>
    <w:rsid w:val="00280D07"/>
    <w:rsid w:val="002820C9"/>
    <w:rsid w:val="0028224F"/>
    <w:rsid w:val="002830B5"/>
    <w:rsid w:val="002837DC"/>
    <w:rsid w:val="00284426"/>
    <w:rsid w:val="0028446C"/>
    <w:rsid w:val="00286F75"/>
    <w:rsid w:val="0028768C"/>
    <w:rsid w:val="00291DEC"/>
    <w:rsid w:val="0029490F"/>
    <w:rsid w:val="00296350"/>
    <w:rsid w:val="0029736D"/>
    <w:rsid w:val="002A1CDD"/>
    <w:rsid w:val="002A2769"/>
    <w:rsid w:val="002A41BC"/>
    <w:rsid w:val="002A482C"/>
    <w:rsid w:val="002A6E1B"/>
    <w:rsid w:val="002A76C7"/>
    <w:rsid w:val="002A7BDD"/>
    <w:rsid w:val="002A7ED8"/>
    <w:rsid w:val="002B0D80"/>
    <w:rsid w:val="002B1328"/>
    <w:rsid w:val="002B1863"/>
    <w:rsid w:val="002B1D3B"/>
    <w:rsid w:val="002B29FC"/>
    <w:rsid w:val="002B2A7D"/>
    <w:rsid w:val="002B4C75"/>
    <w:rsid w:val="002B71B8"/>
    <w:rsid w:val="002C1020"/>
    <w:rsid w:val="002C286B"/>
    <w:rsid w:val="002C7DAB"/>
    <w:rsid w:val="002D1721"/>
    <w:rsid w:val="002D2768"/>
    <w:rsid w:val="002D291F"/>
    <w:rsid w:val="002D3229"/>
    <w:rsid w:val="002D4A77"/>
    <w:rsid w:val="002D5EBD"/>
    <w:rsid w:val="002E432C"/>
    <w:rsid w:val="002E45C3"/>
    <w:rsid w:val="002E49BD"/>
    <w:rsid w:val="002E5EE0"/>
    <w:rsid w:val="002F0506"/>
    <w:rsid w:val="002F13E4"/>
    <w:rsid w:val="002F1F22"/>
    <w:rsid w:val="002F2937"/>
    <w:rsid w:val="002F415F"/>
    <w:rsid w:val="002F4624"/>
    <w:rsid w:val="002F5002"/>
    <w:rsid w:val="002F7373"/>
    <w:rsid w:val="002F792A"/>
    <w:rsid w:val="0030303F"/>
    <w:rsid w:val="003061B3"/>
    <w:rsid w:val="00310832"/>
    <w:rsid w:val="003113C3"/>
    <w:rsid w:val="00313A53"/>
    <w:rsid w:val="003207D2"/>
    <w:rsid w:val="003212C7"/>
    <w:rsid w:val="003223E0"/>
    <w:rsid w:val="00322F57"/>
    <w:rsid w:val="00323C80"/>
    <w:rsid w:val="00324F9B"/>
    <w:rsid w:val="00326DAC"/>
    <w:rsid w:val="00330540"/>
    <w:rsid w:val="003311BF"/>
    <w:rsid w:val="00332E01"/>
    <w:rsid w:val="003343A2"/>
    <w:rsid w:val="00334A4E"/>
    <w:rsid w:val="003378DC"/>
    <w:rsid w:val="00341625"/>
    <w:rsid w:val="00342090"/>
    <w:rsid w:val="0034356D"/>
    <w:rsid w:val="003438AE"/>
    <w:rsid w:val="003460CF"/>
    <w:rsid w:val="0035078A"/>
    <w:rsid w:val="00351D51"/>
    <w:rsid w:val="0035220B"/>
    <w:rsid w:val="00352515"/>
    <w:rsid w:val="00354B52"/>
    <w:rsid w:val="00354C6B"/>
    <w:rsid w:val="00357C3E"/>
    <w:rsid w:val="0036095C"/>
    <w:rsid w:val="00360F9D"/>
    <w:rsid w:val="00361922"/>
    <w:rsid w:val="00362C80"/>
    <w:rsid w:val="0036385B"/>
    <w:rsid w:val="003663BE"/>
    <w:rsid w:val="00370A9D"/>
    <w:rsid w:val="00371C70"/>
    <w:rsid w:val="00372E57"/>
    <w:rsid w:val="00375771"/>
    <w:rsid w:val="00376AAA"/>
    <w:rsid w:val="003775EF"/>
    <w:rsid w:val="003804CF"/>
    <w:rsid w:val="0038109B"/>
    <w:rsid w:val="00381130"/>
    <w:rsid w:val="0038388A"/>
    <w:rsid w:val="003848D3"/>
    <w:rsid w:val="0038491D"/>
    <w:rsid w:val="00384FBC"/>
    <w:rsid w:val="00386039"/>
    <w:rsid w:val="00391B27"/>
    <w:rsid w:val="00392342"/>
    <w:rsid w:val="0039633A"/>
    <w:rsid w:val="003A0084"/>
    <w:rsid w:val="003A0143"/>
    <w:rsid w:val="003A1EED"/>
    <w:rsid w:val="003A35F8"/>
    <w:rsid w:val="003A3C84"/>
    <w:rsid w:val="003A3D8E"/>
    <w:rsid w:val="003A5B09"/>
    <w:rsid w:val="003B0336"/>
    <w:rsid w:val="003B077F"/>
    <w:rsid w:val="003B0B52"/>
    <w:rsid w:val="003B0C8C"/>
    <w:rsid w:val="003B0E7E"/>
    <w:rsid w:val="003B110C"/>
    <w:rsid w:val="003B31DB"/>
    <w:rsid w:val="003B3429"/>
    <w:rsid w:val="003B395A"/>
    <w:rsid w:val="003B58E7"/>
    <w:rsid w:val="003B6487"/>
    <w:rsid w:val="003B69EA"/>
    <w:rsid w:val="003B7F7E"/>
    <w:rsid w:val="003C135B"/>
    <w:rsid w:val="003C3CA0"/>
    <w:rsid w:val="003C65D1"/>
    <w:rsid w:val="003D03B5"/>
    <w:rsid w:val="003D0F41"/>
    <w:rsid w:val="003D31D6"/>
    <w:rsid w:val="003D3F15"/>
    <w:rsid w:val="003D5B98"/>
    <w:rsid w:val="003D5BBE"/>
    <w:rsid w:val="003E0C65"/>
    <w:rsid w:val="003E2EF6"/>
    <w:rsid w:val="003E3EA2"/>
    <w:rsid w:val="003E5F2D"/>
    <w:rsid w:val="003E618C"/>
    <w:rsid w:val="003E649C"/>
    <w:rsid w:val="003E6B4D"/>
    <w:rsid w:val="003E6E49"/>
    <w:rsid w:val="003E75D4"/>
    <w:rsid w:val="003E7650"/>
    <w:rsid w:val="003F161C"/>
    <w:rsid w:val="003F25EE"/>
    <w:rsid w:val="003F5657"/>
    <w:rsid w:val="003F66DB"/>
    <w:rsid w:val="003F6C65"/>
    <w:rsid w:val="004022FF"/>
    <w:rsid w:val="004029A9"/>
    <w:rsid w:val="004050DD"/>
    <w:rsid w:val="004053BF"/>
    <w:rsid w:val="0040595E"/>
    <w:rsid w:val="00406075"/>
    <w:rsid w:val="0040654B"/>
    <w:rsid w:val="00407D73"/>
    <w:rsid w:val="004110E2"/>
    <w:rsid w:val="00411B1F"/>
    <w:rsid w:val="00411BC7"/>
    <w:rsid w:val="0041257D"/>
    <w:rsid w:val="00412D05"/>
    <w:rsid w:val="00412F2D"/>
    <w:rsid w:val="00413589"/>
    <w:rsid w:val="00413D69"/>
    <w:rsid w:val="00413FE2"/>
    <w:rsid w:val="00414C3A"/>
    <w:rsid w:val="00414D68"/>
    <w:rsid w:val="0041617F"/>
    <w:rsid w:val="004172D7"/>
    <w:rsid w:val="00417FCA"/>
    <w:rsid w:val="004216A7"/>
    <w:rsid w:val="00421E41"/>
    <w:rsid w:val="004240FB"/>
    <w:rsid w:val="00425D87"/>
    <w:rsid w:val="00431BFD"/>
    <w:rsid w:val="004326F3"/>
    <w:rsid w:val="0043504C"/>
    <w:rsid w:val="00436069"/>
    <w:rsid w:val="00436B1A"/>
    <w:rsid w:val="00437BB3"/>
    <w:rsid w:val="00440405"/>
    <w:rsid w:val="00440E2B"/>
    <w:rsid w:val="00442CC0"/>
    <w:rsid w:val="00443885"/>
    <w:rsid w:val="00443C00"/>
    <w:rsid w:val="00445DF6"/>
    <w:rsid w:val="00450173"/>
    <w:rsid w:val="00450412"/>
    <w:rsid w:val="0045186F"/>
    <w:rsid w:val="00453D35"/>
    <w:rsid w:val="004544F2"/>
    <w:rsid w:val="0046076A"/>
    <w:rsid w:val="00460D1F"/>
    <w:rsid w:val="00460FFA"/>
    <w:rsid w:val="00461796"/>
    <w:rsid w:val="00462844"/>
    <w:rsid w:val="00463721"/>
    <w:rsid w:val="00464C0E"/>
    <w:rsid w:val="00464F08"/>
    <w:rsid w:val="00465E7C"/>
    <w:rsid w:val="00466D77"/>
    <w:rsid w:val="00467550"/>
    <w:rsid w:val="00470013"/>
    <w:rsid w:val="004704BF"/>
    <w:rsid w:val="00470A35"/>
    <w:rsid w:val="0047179F"/>
    <w:rsid w:val="004735C3"/>
    <w:rsid w:val="00473AF6"/>
    <w:rsid w:val="00473C12"/>
    <w:rsid w:val="00474347"/>
    <w:rsid w:val="00476E30"/>
    <w:rsid w:val="0048284A"/>
    <w:rsid w:val="00482D51"/>
    <w:rsid w:val="004839E2"/>
    <w:rsid w:val="00484367"/>
    <w:rsid w:val="00484B45"/>
    <w:rsid w:val="00484C55"/>
    <w:rsid w:val="00485B36"/>
    <w:rsid w:val="0048695C"/>
    <w:rsid w:val="004915CE"/>
    <w:rsid w:val="0049175C"/>
    <w:rsid w:val="00492AD3"/>
    <w:rsid w:val="00492BFB"/>
    <w:rsid w:val="00493398"/>
    <w:rsid w:val="004958A6"/>
    <w:rsid w:val="00495EBE"/>
    <w:rsid w:val="004971B4"/>
    <w:rsid w:val="00497AE4"/>
    <w:rsid w:val="004A5021"/>
    <w:rsid w:val="004A5CCA"/>
    <w:rsid w:val="004A6261"/>
    <w:rsid w:val="004A66D7"/>
    <w:rsid w:val="004A7A76"/>
    <w:rsid w:val="004B1D52"/>
    <w:rsid w:val="004B690F"/>
    <w:rsid w:val="004B7FA6"/>
    <w:rsid w:val="004C01F9"/>
    <w:rsid w:val="004C136A"/>
    <w:rsid w:val="004C3054"/>
    <w:rsid w:val="004C3C84"/>
    <w:rsid w:val="004C472D"/>
    <w:rsid w:val="004C47F8"/>
    <w:rsid w:val="004C4FA4"/>
    <w:rsid w:val="004C51A1"/>
    <w:rsid w:val="004C6125"/>
    <w:rsid w:val="004C691F"/>
    <w:rsid w:val="004C6CC6"/>
    <w:rsid w:val="004C7F19"/>
    <w:rsid w:val="004D0B71"/>
    <w:rsid w:val="004D0C0E"/>
    <w:rsid w:val="004D2557"/>
    <w:rsid w:val="004D299D"/>
    <w:rsid w:val="004D38F6"/>
    <w:rsid w:val="004D6726"/>
    <w:rsid w:val="004D792A"/>
    <w:rsid w:val="004D7CEE"/>
    <w:rsid w:val="004E2E74"/>
    <w:rsid w:val="004E357A"/>
    <w:rsid w:val="004E5368"/>
    <w:rsid w:val="004E626D"/>
    <w:rsid w:val="004E7E71"/>
    <w:rsid w:val="004F3153"/>
    <w:rsid w:val="004F3239"/>
    <w:rsid w:val="004F4F38"/>
    <w:rsid w:val="004F51AE"/>
    <w:rsid w:val="004F5E2B"/>
    <w:rsid w:val="005001B4"/>
    <w:rsid w:val="0050028D"/>
    <w:rsid w:val="00500992"/>
    <w:rsid w:val="005024EE"/>
    <w:rsid w:val="005027E8"/>
    <w:rsid w:val="00502EB8"/>
    <w:rsid w:val="00502F93"/>
    <w:rsid w:val="00503D1F"/>
    <w:rsid w:val="0050432C"/>
    <w:rsid w:val="00504606"/>
    <w:rsid w:val="00506E57"/>
    <w:rsid w:val="00507E74"/>
    <w:rsid w:val="005100E1"/>
    <w:rsid w:val="005106FC"/>
    <w:rsid w:val="00510A04"/>
    <w:rsid w:val="00510FF9"/>
    <w:rsid w:val="00511D5D"/>
    <w:rsid w:val="005125FE"/>
    <w:rsid w:val="00512709"/>
    <w:rsid w:val="00513199"/>
    <w:rsid w:val="00514A91"/>
    <w:rsid w:val="00514AAC"/>
    <w:rsid w:val="00514B72"/>
    <w:rsid w:val="00514EB7"/>
    <w:rsid w:val="0051660E"/>
    <w:rsid w:val="00523F91"/>
    <w:rsid w:val="00525144"/>
    <w:rsid w:val="0052568A"/>
    <w:rsid w:val="00526CFF"/>
    <w:rsid w:val="00532088"/>
    <w:rsid w:val="00532FD6"/>
    <w:rsid w:val="005353A7"/>
    <w:rsid w:val="0053630E"/>
    <w:rsid w:val="005365E5"/>
    <w:rsid w:val="0053736A"/>
    <w:rsid w:val="00537C8C"/>
    <w:rsid w:val="00541913"/>
    <w:rsid w:val="00541A19"/>
    <w:rsid w:val="00543728"/>
    <w:rsid w:val="005458D3"/>
    <w:rsid w:val="00550066"/>
    <w:rsid w:val="00550D12"/>
    <w:rsid w:val="00552E31"/>
    <w:rsid w:val="00553BCA"/>
    <w:rsid w:val="00553C7E"/>
    <w:rsid w:val="00553D83"/>
    <w:rsid w:val="00554426"/>
    <w:rsid w:val="00560A07"/>
    <w:rsid w:val="00560A2F"/>
    <w:rsid w:val="00561485"/>
    <w:rsid w:val="00561A8C"/>
    <w:rsid w:val="00561ED6"/>
    <w:rsid w:val="00564E31"/>
    <w:rsid w:val="005657F8"/>
    <w:rsid w:val="00566325"/>
    <w:rsid w:val="005677FA"/>
    <w:rsid w:val="0057019C"/>
    <w:rsid w:val="005714FC"/>
    <w:rsid w:val="005715A2"/>
    <w:rsid w:val="00571AD3"/>
    <w:rsid w:val="005728D3"/>
    <w:rsid w:val="0057318E"/>
    <w:rsid w:val="00573420"/>
    <w:rsid w:val="00573BDF"/>
    <w:rsid w:val="00573EA2"/>
    <w:rsid w:val="00581437"/>
    <w:rsid w:val="00583B1E"/>
    <w:rsid w:val="0058483C"/>
    <w:rsid w:val="00585B3D"/>
    <w:rsid w:val="00586CD9"/>
    <w:rsid w:val="00586CE0"/>
    <w:rsid w:val="005872F4"/>
    <w:rsid w:val="00591255"/>
    <w:rsid w:val="00592E32"/>
    <w:rsid w:val="005940FA"/>
    <w:rsid w:val="00595144"/>
    <w:rsid w:val="00595153"/>
    <w:rsid w:val="005958E3"/>
    <w:rsid w:val="00595FC4"/>
    <w:rsid w:val="00596D4E"/>
    <w:rsid w:val="0059758D"/>
    <w:rsid w:val="005A1ECA"/>
    <w:rsid w:val="005A3AD1"/>
    <w:rsid w:val="005A51D9"/>
    <w:rsid w:val="005A5B0A"/>
    <w:rsid w:val="005A69F5"/>
    <w:rsid w:val="005A6C59"/>
    <w:rsid w:val="005A6F6C"/>
    <w:rsid w:val="005A7318"/>
    <w:rsid w:val="005A7D63"/>
    <w:rsid w:val="005A7E92"/>
    <w:rsid w:val="005A7F56"/>
    <w:rsid w:val="005B0CD1"/>
    <w:rsid w:val="005B1203"/>
    <w:rsid w:val="005B52A0"/>
    <w:rsid w:val="005B5C62"/>
    <w:rsid w:val="005B5E33"/>
    <w:rsid w:val="005B7440"/>
    <w:rsid w:val="005B7A33"/>
    <w:rsid w:val="005C385E"/>
    <w:rsid w:val="005C4201"/>
    <w:rsid w:val="005C57B2"/>
    <w:rsid w:val="005C59BE"/>
    <w:rsid w:val="005C6CD7"/>
    <w:rsid w:val="005C7790"/>
    <w:rsid w:val="005D2D3E"/>
    <w:rsid w:val="005D3A89"/>
    <w:rsid w:val="005D3D7B"/>
    <w:rsid w:val="005D56B7"/>
    <w:rsid w:val="005D59F7"/>
    <w:rsid w:val="005D6045"/>
    <w:rsid w:val="005D6298"/>
    <w:rsid w:val="005D66F5"/>
    <w:rsid w:val="005D6A51"/>
    <w:rsid w:val="005E0DCE"/>
    <w:rsid w:val="005E3EC9"/>
    <w:rsid w:val="005E5583"/>
    <w:rsid w:val="005E5F99"/>
    <w:rsid w:val="005E6009"/>
    <w:rsid w:val="005F153F"/>
    <w:rsid w:val="005F309A"/>
    <w:rsid w:val="005F4750"/>
    <w:rsid w:val="005F481A"/>
    <w:rsid w:val="005F4872"/>
    <w:rsid w:val="005F4F0F"/>
    <w:rsid w:val="005F7CE7"/>
    <w:rsid w:val="006046C0"/>
    <w:rsid w:val="006063A2"/>
    <w:rsid w:val="00606F5E"/>
    <w:rsid w:val="006074EB"/>
    <w:rsid w:val="00610A22"/>
    <w:rsid w:val="006110A1"/>
    <w:rsid w:val="006113CE"/>
    <w:rsid w:val="0061252F"/>
    <w:rsid w:val="00613EA1"/>
    <w:rsid w:val="006140CF"/>
    <w:rsid w:val="00614FA3"/>
    <w:rsid w:val="00615021"/>
    <w:rsid w:val="00616112"/>
    <w:rsid w:val="0062295D"/>
    <w:rsid w:val="006233FB"/>
    <w:rsid w:val="00626538"/>
    <w:rsid w:val="00626557"/>
    <w:rsid w:val="00631F19"/>
    <w:rsid w:val="0063249E"/>
    <w:rsid w:val="00633628"/>
    <w:rsid w:val="006367E5"/>
    <w:rsid w:val="00636A17"/>
    <w:rsid w:val="00636B89"/>
    <w:rsid w:val="00641D27"/>
    <w:rsid w:val="00642C55"/>
    <w:rsid w:val="00643E3C"/>
    <w:rsid w:val="006452A0"/>
    <w:rsid w:val="0064598A"/>
    <w:rsid w:val="0065031B"/>
    <w:rsid w:val="006511A7"/>
    <w:rsid w:val="00651729"/>
    <w:rsid w:val="00653D11"/>
    <w:rsid w:val="00653FBD"/>
    <w:rsid w:val="00655D57"/>
    <w:rsid w:val="00657A80"/>
    <w:rsid w:val="00657BB4"/>
    <w:rsid w:val="00663010"/>
    <w:rsid w:val="00663655"/>
    <w:rsid w:val="0066368D"/>
    <w:rsid w:val="0066468C"/>
    <w:rsid w:val="00664AC4"/>
    <w:rsid w:val="006654E3"/>
    <w:rsid w:val="006655DE"/>
    <w:rsid w:val="00665ADE"/>
    <w:rsid w:val="00667326"/>
    <w:rsid w:val="00667BCA"/>
    <w:rsid w:val="00671579"/>
    <w:rsid w:val="0067178E"/>
    <w:rsid w:val="00672564"/>
    <w:rsid w:val="00672C67"/>
    <w:rsid w:val="006735F3"/>
    <w:rsid w:val="00676154"/>
    <w:rsid w:val="0067664F"/>
    <w:rsid w:val="0067749B"/>
    <w:rsid w:val="00680070"/>
    <w:rsid w:val="0068363D"/>
    <w:rsid w:val="00684B6B"/>
    <w:rsid w:val="0068509E"/>
    <w:rsid w:val="00685166"/>
    <w:rsid w:val="00685480"/>
    <w:rsid w:val="00690A53"/>
    <w:rsid w:val="006924AF"/>
    <w:rsid w:val="006926F3"/>
    <w:rsid w:val="00692A80"/>
    <w:rsid w:val="00693652"/>
    <w:rsid w:val="00697A41"/>
    <w:rsid w:val="00697BC8"/>
    <w:rsid w:val="006A19AE"/>
    <w:rsid w:val="006A3E3E"/>
    <w:rsid w:val="006A48A3"/>
    <w:rsid w:val="006A5D51"/>
    <w:rsid w:val="006A608A"/>
    <w:rsid w:val="006B179C"/>
    <w:rsid w:val="006B1AB2"/>
    <w:rsid w:val="006B493A"/>
    <w:rsid w:val="006B69BD"/>
    <w:rsid w:val="006B7ADA"/>
    <w:rsid w:val="006B7EE2"/>
    <w:rsid w:val="006C05DC"/>
    <w:rsid w:val="006C1220"/>
    <w:rsid w:val="006C1580"/>
    <w:rsid w:val="006C1ABC"/>
    <w:rsid w:val="006C1E85"/>
    <w:rsid w:val="006C2FB5"/>
    <w:rsid w:val="006C4300"/>
    <w:rsid w:val="006C4F6A"/>
    <w:rsid w:val="006C6455"/>
    <w:rsid w:val="006C6792"/>
    <w:rsid w:val="006D0D11"/>
    <w:rsid w:val="006D3033"/>
    <w:rsid w:val="006D38A9"/>
    <w:rsid w:val="006D3EE5"/>
    <w:rsid w:val="006D4966"/>
    <w:rsid w:val="006D70A3"/>
    <w:rsid w:val="006D7D24"/>
    <w:rsid w:val="006E0479"/>
    <w:rsid w:val="006E0D30"/>
    <w:rsid w:val="006E190C"/>
    <w:rsid w:val="006E6B7D"/>
    <w:rsid w:val="006E6FF4"/>
    <w:rsid w:val="006F00DB"/>
    <w:rsid w:val="006F1E3B"/>
    <w:rsid w:val="006F2943"/>
    <w:rsid w:val="006F305B"/>
    <w:rsid w:val="006F46D1"/>
    <w:rsid w:val="006F6065"/>
    <w:rsid w:val="006F63F3"/>
    <w:rsid w:val="006F6641"/>
    <w:rsid w:val="006F7E80"/>
    <w:rsid w:val="0070069E"/>
    <w:rsid w:val="00700734"/>
    <w:rsid w:val="007032B4"/>
    <w:rsid w:val="007032C3"/>
    <w:rsid w:val="00706985"/>
    <w:rsid w:val="00707423"/>
    <w:rsid w:val="00710859"/>
    <w:rsid w:val="00710B5D"/>
    <w:rsid w:val="007111D7"/>
    <w:rsid w:val="007207EE"/>
    <w:rsid w:val="00722157"/>
    <w:rsid w:val="00722D5E"/>
    <w:rsid w:val="00723531"/>
    <w:rsid w:val="00724497"/>
    <w:rsid w:val="007252F6"/>
    <w:rsid w:val="00730A5F"/>
    <w:rsid w:val="00731C6B"/>
    <w:rsid w:val="00732630"/>
    <w:rsid w:val="00734D9C"/>
    <w:rsid w:val="00735115"/>
    <w:rsid w:val="00736997"/>
    <w:rsid w:val="0073768F"/>
    <w:rsid w:val="0074146D"/>
    <w:rsid w:val="00741580"/>
    <w:rsid w:val="00742EA9"/>
    <w:rsid w:val="007438A6"/>
    <w:rsid w:val="00744025"/>
    <w:rsid w:val="00744EAC"/>
    <w:rsid w:val="007459B1"/>
    <w:rsid w:val="00750240"/>
    <w:rsid w:val="007544EC"/>
    <w:rsid w:val="007553C8"/>
    <w:rsid w:val="00756BAE"/>
    <w:rsid w:val="007609FB"/>
    <w:rsid w:val="00764730"/>
    <w:rsid w:val="007647DC"/>
    <w:rsid w:val="0076509E"/>
    <w:rsid w:val="00766D56"/>
    <w:rsid w:val="007671DF"/>
    <w:rsid w:val="00767870"/>
    <w:rsid w:val="0077019A"/>
    <w:rsid w:val="00774D5E"/>
    <w:rsid w:val="00777CA1"/>
    <w:rsid w:val="0078018F"/>
    <w:rsid w:val="00780521"/>
    <w:rsid w:val="007817B6"/>
    <w:rsid w:val="007833B3"/>
    <w:rsid w:val="00783821"/>
    <w:rsid w:val="007847EF"/>
    <w:rsid w:val="00785B29"/>
    <w:rsid w:val="0078656E"/>
    <w:rsid w:val="007870D4"/>
    <w:rsid w:val="00787BC7"/>
    <w:rsid w:val="007927FC"/>
    <w:rsid w:val="00792FFE"/>
    <w:rsid w:val="00793C73"/>
    <w:rsid w:val="00795B59"/>
    <w:rsid w:val="007A1042"/>
    <w:rsid w:val="007A2FCE"/>
    <w:rsid w:val="007A41D9"/>
    <w:rsid w:val="007A611E"/>
    <w:rsid w:val="007A788A"/>
    <w:rsid w:val="007B0CBE"/>
    <w:rsid w:val="007B2B61"/>
    <w:rsid w:val="007B319D"/>
    <w:rsid w:val="007B35B1"/>
    <w:rsid w:val="007B3916"/>
    <w:rsid w:val="007B399B"/>
    <w:rsid w:val="007B634A"/>
    <w:rsid w:val="007C0B15"/>
    <w:rsid w:val="007C61DF"/>
    <w:rsid w:val="007D04D4"/>
    <w:rsid w:val="007D150A"/>
    <w:rsid w:val="007D1EC2"/>
    <w:rsid w:val="007D3BE0"/>
    <w:rsid w:val="007D3F0A"/>
    <w:rsid w:val="007D3F28"/>
    <w:rsid w:val="007D466D"/>
    <w:rsid w:val="007D6B30"/>
    <w:rsid w:val="007D7A70"/>
    <w:rsid w:val="007E04A0"/>
    <w:rsid w:val="007E0C0F"/>
    <w:rsid w:val="007E16EC"/>
    <w:rsid w:val="007E1F6D"/>
    <w:rsid w:val="007E24C1"/>
    <w:rsid w:val="007E3030"/>
    <w:rsid w:val="007E375F"/>
    <w:rsid w:val="007E3DED"/>
    <w:rsid w:val="007E3F53"/>
    <w:rsid w:val="007E543C"/>
    <w:rsid w:val="007E740E"/>
    <w:rsid w:val="007F031A"/>
    <w:rsid w:val="007F3583"/>
    <w:rsid w:val="007F49D2"/>
    <w:rsid w:val="007F4F62"/>
    <w:rsid w:val="008012F2"/>
    <w:rsid w:val="00803C1E"/>
    <w:rsid w:val="00804D67"/>
    <w:rsid w:val="0080543E"/>
    <w:rsid w:val="0081151E"/>
    <w:rsid w:val="0081202E"/>
    <w:rsid w:val="00812EF8"/>
    <w:rsid w:val="00813595"/>
    <w:rsid w:val="00813908"/>
    <w:rsid w:val="008140AE"/>
    <w:rsid w:val="00815D86"/>
    <w:rsid w:val="008171B2"/>
    <w:rsid w:val="00817930"/>
    <w:rsid w:val="0082035D"/>
    <w:rsid w:val="00822C1D"/>
    <w:rsid w:val="008264AF"/>
    <w:rsid w:val="00826621"/>
    <w:rsid w:val="008310FB"/>
    <w:rsid w:val="008315B5"/>
    <w:rsid w:val="00832345"/>
    <w:rsid w:val="008337FB"/>
    <w:rsid w:val="00835617"/>
    <w:rsid w:val="008358E6"/>
    <w:rsid w:val="00835A09"/>
    <w:rsid w:val="00840F9C"/>
    <w:rsid w:val="0084183E"/>
    <w:rsid w:val="00841BE6"/>
    <w:rsid w:val="00843E74"/>
    <w:rsid w:val="0084442B"/>
    <w:rsid w:val="00845916"/>
    <w:rsid w:val="0084709C"/>
    <w:rsid w:val="00850265"/>
    <w:rsid w:val="00852163"/>
    <w:rsid w:val="00854010"/>
    <w:rsid w:val="0085556E"/>
    <w:rsid w:val="0085643F"/>
    <w:rsid w:val="00862001"/>
    <w:rsid w:val="00863A1F"/>
    <w:rsid w:val="00870D5E"/>
    <w:rsid w:val="008737CE"/>
    <w:rsid w:val="00873B47"/>
    <w:rsid w:val="00874DD4"/>
    <w:rsid w:val="00875BD3"/>
    <w:rsid w:val="00876103"/>
    <w:rsid w:val="00876BCD"/>
    <w:rsid w:val="0088063E"/>
    <w:rsid w:val="00880ABE"/>
    <w:rsid w:val="00880B67"/>
    <w:rsid w:val="00880F54"/>
    <w:rsid w:val="0088308C"/>
    <w:rsid w:val="008865C1"/>
    <w:rsid w:val="00886C1E"/>
    <w:rsid w:val="008922CA"/>
    <w:rsid w:val="0089426A"/>
    <w:rsid w:val="00895FC5"/>
    <w:rsid w:val="00896591"/>
    <w:rsid w:val="00896BA7"/>
    <w:rsid w:val="008A1C8D"/>
    <w:rsid w:val="008A3511"/>
    <w:rsid w:val="008A35EB"/>
    <w:rsid w:val="008A37C0"/>
    <w:rsid w:val="008A415D"/>
    <w:rsid w:val="008A772A"/>
    <w:rsid w:val="008B154F"/>
    <w:rsid w:val="008B1EFA"/>
    <w:rsid w:val="008C0291"/>
    <w:rsid w:val="008C3230"/>
    <w:rsid w:val="008C381B"/>
    <w:rsid w:val="008C40BA"/>
    <w:rsid w:val="008C6AAC"/>
    <w:rsid w:val="008C703F"/>
    <w:rsid w:val="008D1990"/>
    <w:rsid w:val="008D25BC"/>
    <w:rsid w:val="008D3E1C"/>
    <w:rsid w:val="008D534A"/>
    <w:rsid w:val="008E04B0"/>
    <w:rsid w:val="008E17E8"/>
    <w:rsid w:val="008E1AF0"/>
    <w:rsid w:val="008E3AF9"/>
    <w:rsid w:val="008E4FA1"/>
    <w:rsid w:val="008E5E3A"/>
    <w:rsid w:val="008E691D"/>
    <w:rsid w:val="008F253D"/>
    <w:rsid w:val="008F4682"/>
    <w:rsid w:val="008F4BF9"/>
    <w:rsid w:val="008F5B85"/>
    <w:rsid w:val="008F6CE8"/>
    <w:rsid w:val="00904A49"/>
    <w:rsid w:val="009050EA"/>
    <w:rsid w:val="00910DFE"/>
    <w:rsid w:val="00915CBB"/>
    <w:rsid w:val="0091655A"/>
    <w:rsid w:val="00920578"/>
    <w:rsid w:val="0092057A"/>
    <w:rsid w:val="009228AE"/>
    <w:rsid w:val="00925336"/>
    <w:rsid w:val="0092602E"/>
    <w:rsid w:val="0092708D"/>
    <w:rsid w:val="00932FA6"/>
    <w:rsid w:val="00935508"/>
    <w:rsid w:val="0093657E"/>
    <w:rsid w:val="00937B0C"/>
    <w:rsid w:val="0094260F"/>
    <w:rsid w:val="009443A5"/>
    <w:rsid w:val="00944CA4"/>
    <w:rsid w:val="009457CC"/>
    <w:rsid w:val="00945865"/>
    <w:rsid w:val="00946104"/>
    <w:rsid w:val="00947378"/>
    <w:rsid w:val="00947CF1"/>
    <w:rsid w:val="00953088"/>
    <w:rsid w:val="00954F3B"/>
    <w:rsid w:val="00955739"/>
    <w:rsid w:val="00957557"/>
    <w:rsid w:val="009578BD"/>
    <w:rsid w:val="00957C7B"/>
    <w:rsid w:val="00961FA2"/>
    <w:rsid w:val="009639C7"/>
    <w:rsid w:val="009640B3"/>
    <w:rsid w:val="00965D06"/>
    <w:rsid w:val="00966D9B"/>
    <w:rsid w:val="00966ED8"/>
    <w:rsid w:val="00971129"/>
    <w:rsid w:val="009713FE"/>
    <w:rsid w:val="00971855"/>
    <w:rsid w:val="009739D2"/>
    <w:rsid w:val="0097430B"/>
    <w:rsid w:val="009745F3"/>
    <w:rsid w:val="009772FD"/>
    <w:rsid w:val="00980572"/>
    <w:rsid w:val="00980AA5"/>
    <w:rsid w:val="00982CCA"/>
    <w:rsid w:val="00986A5F"/>
    <w:rsid w:val="0099089E"/>
    <w:rsid w:val="0099103B"/>
    <w:rsid w:val="00991B77"/>
    <w:rsid w:val="00992C3E"/>
    <w:rsid w:val="009952FA"/>
    <w:rsid w:val="00996187"/>
    <w:rsid w:val="00997E02"/>
    <w:rsid w:val="009A2A5B"/>
    <w:rsid w:val="009A2B99"/>
    <w:rsid w:val="009A4350"/>
    <w:rsid w:val="009B16E2"/>
    <w:rsid w:val="009B1BE1"/>
    <w:rsid w:val="009B33DA"/>
    <w:rsid w:val="009B4F3F"/>
    <w:rsid w:val="009B6A96"/>
    <w:rsid w:val="009B7318"/>
    <w:rsid w:val="009B7390"/>
    <w:rsid w:val="009B77B4"/>
    <w:rsid w:val="009C00BC"/>
    <w:rsid w:val="009C35F6"/>
    <w:rsid w:val="009C39D3"/>
    <w:rsid w:val="009C6024"/>
    <w:rsid w:val="009C625C"/>
    <w:rsid w:val="009C708E"/>
    <w:rsid w:val="009C7447"/>
    <w:rsid w:val="009C7E28"/>
    <w:rsid w:val="009D2A69"/>
    <w:rsid w:val="009D2C86"/>
    <w:rsid w:val="009D35B4"/>
    <w:rsid w:val="009D3F46"/>
    <w:rsid w:val="009D494A"/>
    <w:rsid w:val="009D62BC"/>
    <w:rsid w:val="009E0D13"/>
    <w:rsid w:val="009E14F7"/>
    <w:rsid w:val="009E186B"/>
    <w:rsid w:val="009E1D12"/>
    <w:rsid w:val="009E356B"/>
    <w:rsid w:val="009E4949"/>
    <w:rsid w:val="009E51EE"/>
    <w:rsid w:val="009E6A5F"/>
    <w:rsid w:val="009E6B42"/>
    <w:rsid w:val="009F1EAB"/>
    <w:rsid w:val="009F2B77"/>
    <w:rsid w:val="009F5D21"/>
    <w:rsid w:val="009F5EF6"/>
    <w:rsid w:val="009F69DE"/>
    <w:rsid w:val="00A03A40"/>
    <w:rsid w:val="00A050BF"/>
    <w:rsid w:val="00A06274"/>
    <w:rsid w:val="00A06618"/>
    <w:rsid w:val="00A068A6"/>
    <w:rsid w:val="00A06CDC"/>
    <w:rsid w:val="00A06F41"/>
    <w:rsid w:val="00A0788C"/>
    <w:rsid w:val="00A103E0"/>
    <w:rsid w:val="00A13D97"/>
    <w:rsid w:val="00A14A65"/>
    <w:rsid w:val="00A15244"/>
    <w:rsid w:val="00A168BE"/>
    <w:rsid w:val="00A17652"/>
    <w:rsid w:val="00A203BD"/>
    <w:rsid w:val="00A21855"/>
    <w:rsid w:val="00A21C18"/>
    <w:rsid w:val="00A2334C"/>
    <w:rsid w:val="00A23C85"/>
    <w:rsid w:val="00A24664"/>
    <w:rsid w:val="00A24A51"/>
    <w:rsid w:val="00A265EF"/>
    <w:rsid w:val="00A26E31"/>
    <w:rsid w:val="00A27980"/>
    <w:rsid w:val="00A27C87"/>
    <w:rsid w:val="00A3293B"/>
    <w:rsid w:val="00A36D01"/>
    <w:rsid w:val="00A42BAF"/>
    <w:rsid w:val="00A42DC0"/>
    <w:rsid w:val="00A43D5D"/>
    <w:rsid w:val="00A43F54"/>
    <w:rsid w:val="00A44A6A"/>
    <w:rsid w:val="00A479DA"/>
    <w:rsid w:val="00A55FEE"/>
    <w:rsid w:val="00A61B88"/>
    <w:rsid w:val="00A61DC6"/>
    <w:rsid w:val="00A641D4"/>
    <w:rsid w:val="00A65A60"/>
    <w:rsid w:val="00A66314"/>
    <w:rsid w:val="00A6683C"/>
    <w:rsid w:val="00A67589"/>
    <w:rsid w:val="00A739F3"/>
    <w:rsid w:val="00A73B1F"/>
    <w:rsid w:val="00A7533E"/>
    <w:rsid w:val="00A75F08"/>
    <w:rsid w:val="00A76122"/>
    <w:rsid w:val="00A855A6"/>
    <w:rsid w:val="00A858D4"/>
    <w:rsid w:val="00A8728F"/>
    <w:rsid w:val="00A877C8"/>
    <w:rsid w:val="00A9202D"/>
    <w:rsid w:val="00A94423"/>
    <w:rsid w:val="00A94B22"/>
    <w:rsid w:val="00A957A1"/>
    <w:rsid w:val="00A96418"/>
    <w:rsid w:val="00A965B9"/>
    <w:rsid w:val="00A9689B"/>
    <w:rsid w:val="00A96A31"/>
    <w:rsid w:val="00A97CE2"/>
    <w:rsid w:val="00AA04EF"/>
    <w:rsid w:val="00AA5AE6"/>
    <w:rsid w:val="00AA7193"/>
    <w:rsid w:val="00AB1E92"/>
    <w:rsid w:val="00AB1EBC"/>
    <w:rsid w:val="00AB53C2"/>
    <w:rsid w:val="00AB61B4"/>
    <w:rsid w:val="00AC0CDE"/>
    <w:rsid w:val="00AC1856"/>
    <w:rsid w:val="00AC2B5D"/>
    <w:rsid w:val="00AC332A"/>
    <w:rsid w:val="00AC7355"/>
    <w:rsid w:val="00AD5EFE"/>
    <w:rsid w:val="00AD6606"/>
    <w:rsid w:val="00AD6DFD"/>
    <w:rsid w:val="00AD6E61"/>
    <w:rsid w:val="00AE17F3"/>
    <w:rsid w:val="00AE2AB3"/>
    <w:rsid w:val="00AE3F55"/>
    <w:rsid w:val="00AE48ED"/>
    <w:rsid w:val="00AE5316"/>
    <w:rsid w:val="00AE58C5"/>
    <w:rsid w:val="00AF1121"/>
    <w:rsid w:val="00AF29D0"/>
    <w:rsid w:val="00AF355A"/>
    <w:rsid w:val="00AF46ED"/>
    <w:rsid w:val="00AF5C9B"/>
    <w:rsid w:val="00AF5D7B"/>
    <w:rsid w:val="00AF6635"/>
    <w:rsid w:val="00AF7077"/>
    <w:rsid w:val="00B0070E"/>
    <w:rsid w:val="00B00FF6"/>
    <w:rsid w:val="00B01AA8"/>
    <w:rsid w:val="00B030E7"/>
    <w:rsid w:val="00B05E7D"/>
    <w:rsid w:val="00B05FBA"/>
    <w:rsid w:val="00B0608D"/>
    <w:rsid w:val="00B106CF"/>
    <w:rsid w:val="00B11639"/>
    <w:rsid w:val="00B1466C"/>
    <w:rsid w:val="00B14DFF"/>
    <w:rsid w:val="00B15160"/>
    <w:rsid w:val="00B16355"/>
    <w:rsid w:val="00B16606"/>
    <w:rsid w:val="00B17486"/>
    <w:rsid w:val="00B2264B"/>
    <w:rsid w:val="00B23956"/>
    <w:rsid w:val="00B245F7"/>
    <w:rsid w:val="00B25615"/>
    <w:rsid w:val="00B2643E"/>
    <w:rsid w:val="00B276E7"/>
    <w:rsid w:val="00B27ECF"/>
    <w:rsid w:val="00B33484"/>
    <w:rsid w:val="00B37C46"/>
    <w:rsid w:val="00B40523"/>
    <w:rsid w:val="00B4205E"/>
    <w:rsid w:val="00B45443"/>
    <w:rsid w:val="00B46451"/>
    <w:rsid w:val="00B46DFC"/>
    <w:rsid w:val="00B47B5F"/>
    <w:rsid w:val="00B47E56"/>
    <w:rsid w:val="00B5019A"/>
    <w:rsid w:val="00B5272A"/>
    <w:rsid w:val="00B52916"/>
    <w:rsid w:val="00B564BC"/>
    <w:rsid w:val="00B60442"/>
    <w:rsid w:val="00B6074A"/>
    <w:rsid w:val="00B61093"/>
    <w:rsid w:val="00B61123"/>
    <w:rsid w:val="00B62FEC"/>
    <w:rsid w:val="00B63D65"/>
    <w:rsid w:val="00B64181"/>
    <w:rsid w:val="00B65B8C"/>
    <w:rsid w:val="00B65C22"/>
    <w:rsid w:val="00B65D47"/>
    <w:rsid w:val="00B66973"/>
    <w:rsid w:val="00B66E8D"/>
    <w:rsid w:val="00B73876"/>
    <w:rsid w:val="00B739E0"/>
    <w:rsid w:val="00B74EF4"/>
    <w:rsid w:val="00B75027"/>
    <w:rsid w:val="00B76BD8"/>
    <w:rsid w:val="00B8169C"/>
    <w:rsid w:val="00B82765"/>
    <w:rsid w:val="00B82C78"/>
    <w:rsid w:val="00B84A75"/>
    <w:rsid w:val="00B84BB9"/>
    <w:rsid w:val="00B860DF"/>
    <w:rsid w:val="00B87E8F"/>
    <w:rsid w:val="00B90119"/>
    <w:rsid w:val="00B90578"/>
    <w:rsid w:val="00B90FAF"/>
    <w:rsid w:val="00B911EA"/>
    <w:rsid w:val="00B91C27"/>
    <w:rsid w:val="00B9333B"/>
    <w:rsid w:val="00B94090"/>
    <w:rsid w:val="00B940DF"/>
    <w:rsid w:val="00B94FCE"/>
    <w:rsid w:val="00B95438"/>
    <w:rsid w:val="00B954CB"/>
    <w:rsid w:val="00B955D3"/>
    <w:rsid w:val="00B96AF3"/>
    <w:rsid w:val="00B97611"/>
    <w:rsid w:val="00B97E31"/>
    <w:rsid w:val="00BA5B1A"/>
    <w:rsid w:val="00BA7286"/>
    <w:rsid w:val="00BA746B"/>
    <w:rsid w:val="00BA7F50"/>
    <w:rsid w:val="00BB010B"/>
    <w:rsid w:val="00BB028D"/>
    <w:rsid w:val="00BB087E"/>
    <w:rsid w:val="00BB18FF"/>
    <w:rsid w:val="00BB191F"/>
    <w:rsid w:val="00BB23BD"/>
    <w:rsid w:val="00BB2E26"/>
    <w:rsid w:val="00BB351C"/>
    <w:rsid w:val="00BB47FB"/>
    <w:rsid w:val="00BB559F"/>
    <w:rsid w:val="00BB628A"/>
    <w:rsid w:val="00BB65BE"/>
    <w:rsid w:val="00BC15C0"/>
    <w:rsid w:val="00BC2783"/>
    <w:rsid w:val="00BC3E17"/>
    <w:rsid w:val="00BC4340"/>
    <w:rsid w:val="00BC5F44"/>
    <w:rsid w:val="00BC7158"/>
    <w:rsid w:val="00BD01FA"/>
    <w:rsid w:val="00BD2355"/>
    <w:rsid w:val="00BD344C"/>
    <w:rsid w:val="00BD39E2"/>
    <w:rsid w:val="00BD3AAC"/>
    <w:rsid w:val="00BD6B0B"/>
    <w:rsid w:val="00BD7812"/>
    <w:rsid w:val="00BE03CF"/>
    <w:rsid w:val="00BE04E1"/>
    <w:rsid w:val="00BE1CAF"/>
    <w:rsid w:val="00BE3E50"/>
    <w:rsid w:val="00BE5196"/>
    <w:rsid w:val="00BE51C5"/>
    <w:rsid w:val="00BE595B"/>
    <w:rsid w:val="00BF0F1A"/>
    <w:rsid w:val="00BF3CB5"/>
    <w:rsid w:val="00BF4B81"/>
    <w:rsid w:val="00BF5B12"/>
    <w:rsid w:val="00BF6F7E"/>
    <w:rsid w:val="00C00FAA"/>
    <w:rsid w:val="00C0396A"/>
    <w:rsid w:val="00C05907"/>
    <w:rsid w:val="00C07130"/>
    <w:rsid w:val="00C11994"/>
    <w:rsid w:val="00C12832"/>
    <w:rsid w:val="00C12AD6"/>
    <w:rsid w:val="00C13F86"/>
    <w:rsid w:val="00C14992"/>
    <w:rsid w:val="00C1602B"/>
    <w:rsid w:val="00C1632F"/>
    <w:rsid w:val="00C21535"/>
    <w:rsid w:val="00C236D1"/>
    <w:rsid w:val="00C2497A"/>
    <w:rsid w:val="00C256D9"/>
    <w:rsid w:val="00C26E23"/>
    <w:rsid w:val="00C26E59"/>
    <w:rsid w:val="00C319F4"/>
    <w:rsid w:val="00C31F78"/>
    <w:rsid w:val="00C329DA"/>
    <w:rsid w:val="00C34676"/>
    <w:rsid w:val="00C363D2"/>
    <w:rsid w:val="00C40228"/>
    <w:rsid w:val="00C4063C"/>
    <w:rsid w:val="00C40C1E"/>
    <w:rsid w:val="00C4246D"/>
    <w:rsid w:val="00C4330A"/>
    <w:rsid w:val="00C43F73"/>
    <w:rsid w:val="00C44420"/>
    <w:rsid w:val="00C4743D"/>
    <w:rsid w:val="00C47EE4"/>
    <w:rsid w:val="00C555C4"/>
    <w:rsid w:val="00C5768F"/>
    <w:rsid w:val="00C57796"/>
    <w:rsid w:val="00C7064A"/>
    <w:rsid w:val="00C715BE"/>
    <w:rsid w:val="00C7186B"/>
    <w:rsid w:val="00C72246"/>
    <w:rsid w:val="00C745BD"/>
    <w:rsid w:val="00C74F1C"/>
    <w:rsid w:val="00C75FCE"/>
    <w:rsid w:val="00C7677E"/>
    <w:rsid w:val="00C76DC1"/>
    <w:rsid w:val="00C80F26"/>
    <w:rsid w:val="00C81ACE"/>
    <w:rsid w:val="00C8226B"/>
    <w:rsid w:val="00C82F7F"/>
    <w:rsid w:val="00C830C9"/>
    <w:rsid w:val="00C83192"/>
    <w:rsid w:val="00C8697B"/>
    <w:rsid w:val="00C869DA"/>
    <w:rsid w:val="00C90B9B"/>
    <w:rsid w:val="00C92097"/>
    <w:rsid w:val="00C9322D"/>
    <w:rsid w:val="00C93321"/>
    <w:rsid w:val="00C93B3C"/>
    <w:rsid w:val="00C947E5"/>
    <w:rsid w:val="00C949CC"/>
    <w:rsid w:val="00C94CCF"/>
    <w:rsid w:val="00C95C9E"/>
    <w:rsid w:val="00C96DF8"/>
    <w:rsid w:val="00C97196"/>
    <w:rsid w:val="00CA0FF2"/>
    <w:rsid w:val="00CA1139"/>
    <w:rsid w:val="00CA411B"/>
    <w:rsid w:val="00CA47D0"/>
    <w:rsid w:val="00CA5A36"/>
    <w:rsid w:val="00CA639F"/>
    <w:rsid w:val="00CA646F"/>
    <w:rsid w:val="00CB1DF6"/>
    <w:rsid w:val="00CB205B"/>
    <w:rsid w:val="00CB2830"/>
    <w:rsid w:val="00CB581C"/>
    <w:rsid w:val="00CB5B89"/>
    <w:rsid w:val="00CB5D06"/>
    <w:rsid w:val="00CB6E11"/>
    <w:rsid w:val="00CB7A5D"/>
    <w:rsid w:val="00CC1DE6"/>
    <w:rsid w:val="00CC53AD"/>
    <w:rsid w:val="00CC59F6"/>
    <w:rsid w:val="00CC5F08"/>
    <w:rsid w:val="00CD06B5"/>
    <w:rsid w:val="00CD29C6"/>
    <w:rsid w:val="00CD3522"/>
    <w:rsid w:val="00CD4A0C"/>
    <w:rsid w:val="00CD5A8C"/>
    <w:rsid w:val="00CE1393"/>
    <w:rsid w:val="00CE48D7"/>
    <w:rsid w:val="00CE4A73"/>
    <w:rsid w:val="00CE6BA6"/>
    <w:rsid w:val="00CE7A56"/>
    <w:rsid w:val="00CF0B1D"/>
    <w:rsid w:val="00CF17B9"/>
    <w:rsid w:val="00CF24FD"/>
    <w:rsid w:val="00CF3659"/>
    <w:rsid w:val="00CF3D74"/>
    <w:rsid w:val="00CF59AE"/>
    <w:rsid w:val="00CF71B5"/>
    <w:rsid w:val="00CF73FD"/>
    <w:rsid w:val="00D01034"/>
    <w:rsid w:val="00D0123C"/>
    <w:rsid w:val="00D01614"/>
    <w:rsid w:val="00D01AD2"/>
    <w:rsid w:val="00D0421A"/>
    <w:rsid w:val="00D045E2"/>
    <w:rsid w:val="00D04B84"/>
    <w:rsid w:val="00D04EA8"/>
    <w:rsid w:val="00D05F8E"/>
    <w:rsid w:val="00D06E41"/>
    <w:rsid w:val="00D07F01"/>
    <w:rsid w:val="00D12D39"/>
    <w:rsid w:val="00D1454D"/>
    <w:rsid w:val="00D16AE5"/>
    <w:rsid w:val="00D17609"/>
    <w:rsid w:val="00D20E39"/>
    <w:rsid w:val="00D23B4B"/>
    <w:rsid w:val="00D24300"/>
    <w:rsid w:val="00D2478D"/>
    <w:rsid w:val="00D2549A"/>
    <w:rsid w:val="00D2607C"/>
    <w:rsid w:val="00D265A3"/>
    <w:rsid w:val="00D267B4"/>
    <w:rsid w:val="00D268F4"/>
    <w:rsid w:val="00D27C35"/>
    <w:rsid w:val="00D30FD5"/>
    <w:rsid w:val="00D3172E"/>
    <w:rsid w:val="00D32A3A"/>
    <w:rsid w:val="00D3405E"/>
    <w:rsid w:val="00D34F50"/>
    <w:rsid w:val="00D356AF"/>
    <w:rsid w:val="00D36EC9"/>
    <w:rsid w:val="00D43CAA"/>
    <w:rsid w:val="00D440E1"/>
    <w:rsid w:val="00D46766"/>
    <w:rsid w:val="00D46A5A"/>
    <w:rsid w:val="00D474B6"/>
    <w:rsid w:val="00D507BF"/>
    <w:rsid w:val="00D50D3F"/>
    <w:rsid w:val="00D54CC9"/>
    <w:rsid w:val="00D55FA3"/>
    <w:rsid w:val="00D5755E"/>
    <w:rsid w:val="00D61D3B"/>
    <w:rsid w:val="00D6393E"/>
    <w:rsid w:val="00D63D9D"/>
    <w:rsid w:val="00D64B52"/>
    <w:rsid w:val="00D6594F"/>
    <w:rsid w:val="00D659E9"/>
    <w:rsid w:val="00D65A7B"/>
    <w:rsid w:val="00D65C92"/>
    <w:rsid w:val="00D671EB"/>
    <w:rsid w:val="00D67AF6"/>
    <w:rsid w:val="00D70017"/>
    <w:rsid w:val="00D7013E"/>
    <w:rsid w:val="00D73586"/>
    <w:rsid w:val="00D74419"/>
    <w:rsid w:val="00D8062F"/>
    <w:rsid w:val="00D80F6F"/>
    <w:rsid w:val="00D81215"/>
    <w:rsid w:val="00D84749"/>
    <w:rsid w:val="00D84EBC"/>
    <w:rsid w:val="00D85C1A"/>
    <w:rsid w:val="00D86A3A"/>
    <w:rsid w:val="00D87FF7"/>
    <w:rsid w:val="00D90546"/>
    <w:rsid w:val="00D9075F"/>
    <w:rsid w:val="00D90D63"/>
    <w:rsid w:val="00D91461"/>
    <w:rsid w:val="00D9223F"/>
    <w:rsid w:val="00D93211"/>
    <w:rsid w:val="00D951B1"/>
    <w:rsid w:val="00D952DE"/>
    <w:rsid w:val="00D96471"/>
    <w:rsid w:val="00DA09EB"/>
    <w:rsid w:val="00DA10F3"/>
    <w:rsid w:val="00DA1F5E"/>
    <w:rsid w:val="00DA33E8"/>
    <w:rsid w:val="00DA5535"/>
    <w:rsid w:val="00DA566D"/>
    <w:rsid w:val="00DA5D98"/>
    <w:rsid w:val="00DA65BF"/>
    <w:rsid w:val="00DB18A6"/>
    <w:rsid w:val="00DB1FEE"/>
    <w:rsid w:val="00DB2475"/>
    <w:rsid w:val="00DB2968"/>
    <w:rsid w:val="00DB33EC"/>
    <w:rsid w:val="00DB3427"/>
    <w:rsid w:val="00DB45A6"/>
    <w:rsid w:val="00DB45E3"/>
    <w:rsid w:val="00DB4D82"/>
    <w:rsid w:val="00DB5FFC"/>
    <w:rsid w:val="00DC08B7"/>
    <w:rsid w:val="00DC0EC0"/>
    <w:rsid w:val="00DC1556"/>
    <w:rsid w:val="00DC26EE"/>
    <w:rsid w:val="00DC31A4"/>
    <w:rsid w:val="00DC3D5D"/>
    <w:rsid w:val="00DC46FE"/>
    <w:rsid w:val="00DC7855"/>
    <w:rsid w:val="00DD187E"/>
    <w:rsid w:val="00DD2182"/>
    <w:rsid w:val="00DD35C8"/>
    <w:rsid w:val="00DD39C7"/>
    <w:rsid w:val="00DD5EBC"/>
    <w:rsid w:val="00DD75CD"/>
    <w:rsid w:val="00DE0232"/>
    <w:rsid w:val="00DE1476"/>
    <w:rsid w:val="00DE3C2C"/>
    <w:rsid w:val="00DE60CE"/>
    <w:rsid w:val="00DF0723"/>
    <w:rsid w:val="00DF155F"/>
    <w:rsid w:val="00DF4048"/>
    <w:rsid w:val="00DF4E37"/>
    <w:rsid w:val="00DF77CE"/>
    <w:rsid w:val="00E058DC"/>
    <w:rsid w:val="00E06C1A"/>
    <w:rsid w:val="00E079AA"/>
    <w:rsid w:val="00E102A2"/>
    <w:rsid w:val="00E120F4"/>
    <w:rsid w:val="00E132E9"/>
    <w:rsid w:val="00E135DA"/>
    <w:rsid w:val="00E172A5"/>
    <w:rsid w:val="00E17B90"/>
    <w:rsid w:val="00E20756"/>
    <w:rsid w:val="00E208C7"/>
    <w:rsid w:val="00E20CCF"/>
    <w:rsid w:val="00E21862"/>
    <w:rsid w:val="00E21865"/>
    <w:rsid w:val="00E228A2"/>
    <w:rsid w:val="00E22C89"/>
    <w:rsid w:val="00E23E30"/>
    <w:rsid w:val="00E243A7"/>
    <w:rsid w:val="00E24899"/>
    <w:rsid w:val="00E249E6"/>
    <w:rsid w:val="00E27B09"/>
    <w:rsid w:val="00E34772"/>
    <w:rsid w:val="00E34E25"/>
    <w:rsid w:val="00E34F9C"/>
    <w:rsid w:val="00E358EA"/>
    <w:rsid w:val="00E364C4"/>
    <w:rsid w:val="00E371CD"/>
    <w:rsid w:val="00E3765C"/>
    <w:rsid w:val="00E3784F"/>
    <w:rsid w:val="00E40B23"/>
    <w:rsid w:val="00E42D06"/>
    <w:rsid w:val="00E42E22"/>
    <w:rsid w:val="00E42EB1"/>
    <w:rsid w:val="00E43E20"/>
    <w:rsid w:val="00E47345"/>
    <w:rsid w:val="00E479BE"/>
    <w:rsid w:val="00E47D61"/>
    <w:rsid w:val="00E516AE"/>
    <w:rsid w:val="00E51A8C"/>
    <w:rsid w:val="00E552E0"/>
    <w:rsid w:val="00E5797A"/>
    <w:rsid w:val="00E60EC3"/>
    <w:rsid w:val="00E611CA"/>
    <w:rsid w:val="00E615B6"/>
    <w:rsid w:val="00E6369D"/>
    <w:rsid w:val="00E63817"/>
    <w:rsid w:val="00E64683"/>
    <w:rsid w:val="00E64FA9"/>
    <w:rsid w:val="00E672C2"/>
    <w:rsid w:val="00E67AD7"/>
    <w:rsid w:val="00E717B3"/>
    <w:rsid w:val="00E718A3"/>
    <w:rsid w:val="00E71CE8"/>
    <w:rsid w:val="00E71D49"/>
    <w:rsid w:val="00E7290A"/>
    <w:rsid w:val="00E72B89"/>
    <w:rsid w:val="00E731B0"/>
    <w:rsid w:val="00E73823"/>
    <w:rsid w:val="00E7671C"/>
    <w:rsid w:val="00E76CFF"/>
    <w:rsid w:val="00E802B7"/>
    <w:rsid w:val="00E803A3"/>
    <w:rsid w:val="00E80DD4"/>
    <w:rsid w:val="00E80FE4"/>
    <w:rsid w:val="00E842D7"/>
    <w:rsid w:val="00E8538E"/>
    <w:rsid w:val="00E854D2"/>
    <w:rsid w:val="00E858DD"/>
    <w:rsid w:val="00E859D0"/>
    <w:rsid w:val="00E87132"/>
    <w:rsid w:val="00E87DE0"/>
    <w:rsid w:val="00E91769"/>
    <w:rsid w:val="00E938E4"/>
    <w:rsid w:val="00E93B2F"/>
    <w:rsid w:val="00E93DC1"/>
    <w:rsid w:val="00E941D4"/>
    <w:rsid w:val="00E94628"/>
    <w:rsid w:val="00E96495"/>
    <w:rsid w:val="00E96B5C"/>
    <w:rsid w:val="00E96E21"/>
    <w:rsid w:val="00E972E4"/>
    <w:rsid w:val="00E97AD1"/>
    <w:rsid w:val="00E97C09"/>
    <w:rsid w:val="00EA1243"/>
    <w:rsid w:val="00EA1584"/>
    <w:rsid w:val="00EA1586"/>
    <w:rsid w:val="00EA1DF9"/>
    <w:rsid w:val="00EA31E8"/>
    <w:rsid w:val="00EA42FB"/>
    <w:rsid w:val="00EA49A6"/>
    <w:rsid w:val="00EA58F5"/>
    <w:rsid w:val="00EA59B5"/>
    <w:rsid w:val="00EA62CF"/>
    <w:rsid w:val="00EA7D3D"/>
    <w:rsid w:val="00EB02A6"/>
    <w:rsid w:val="00EB26EA"/>
    <w:rsid w:val="00EB4019"/>
    <w:rsid w:val="00EC0481"/>
    <w:rsid w:val="00EC12DD"/>
    <w:rsid w:val="00EC14DC"/>
    <w:rsid w:val="00EC23F0"/>
    <w:rsid w:val="00EC7468"/>
    <w:rsid w:val="00EC750C"/>
    <w:rsid w:val="00EC7763"/>
    <w:rsid w:val="00EC7FD4"/>
    <w:rsid w:val="00ED047B"/>
    <w:rsid w:val="00ED0E43"/>
    <w:rsid w:val="00ED19F3"/>
    <w:rsid w:val="00ED5AEB"/>
    <w:rsid w:val="00ED7500"/>
    <w:rsid w:val="00ED7C7E"/>
    <w:rsid w:val="00ED7D1F"/>
    <w:rsid w:val="00EE0D00"/>
    <w:rsid w:val="00EE5AFB"/>
    <w:rsid w:val="00EE639C"/>
    <w:rsid w:val="00EE6534"/>
    <w:rsid w:val="00EE682C"/>
    <w:rsid w:val="00EE7F24"/>
    <w:rsid w:val="00EF0058"/>
    <w:rsid w:val="00EF0948"/>
    <w:rsid w:val="00EF11BD"/>
    <w:rsid w:val="00EF24A7"/>
    <w:rsid w:val="00EF4343"/>
    <w:rsid w:val="00EF47EB"/>
    <w:rsid w:val="00EF6647"/>
    <w:rsid w:val="00EF7104"/>
    <w:rsid w:val="00F02136"/>
    <w:rsid w:val="00F02281"/>
    <w:rsid w:val="00F02F1C"/>
    <w:rsid w:val="00F041CC"/>
    <w:rsid w:val="00F05265"/>
    <w:rsid w:val="00F076DB"/>
    <w:rsid w:val="00F13310"/>
    <w:rsid w:val="00F139CF"/>
    <w:rsid w:val="00F22D76"/>
    <w:rsid w:val="00F2523A"/>
    <w:rsid w:val="00F2669E"/>
    <w:rsid w:val="00F27337"/>
    <w:rsid w:val="00F3068F"/>
    <w:rsid w:val="00F31343"/>
    <w:rsid w:val="00F314E7"/>
    <w:rsid w:val="00F31A57"/>
    <w:rsid w:val="00F32051"/>
    <w:rsid w:val="00F32140"/>
    <w:rsid w:val="00F33EDA"/>
    <w:rsid w:val="00F34A9C"/>
    <w:rsid w:val="00F35BDF"/>
    <w:rsid w:val="00F37378"/>
    <w:rsid w:val="00F41E4E"/>
    <w:rsid w:val="00F50173"/>
    <w:rsid w:val="00F5161B"/>
    <w:rsid w:val="00F518C7"/>
    <w:rsid w:val="00F51B8A"/>
    <w:rsid w:val="00F52732"/>
    <w:rsid w:val="00F6008B"/>
    <w:rsid w:val="00F61DE5"/>
    <w:rsid w:val="00F622E9"/>
    <w:rsid w:val="00F62F80"/>
    <w:rsid w:val="00F67200"/>
    <w:rsid w:val="00F6733A"/>
    <w:rsid w:val="00F705A4"/>
    <w:rsid w:val="00F7171C"/>
    <w:rsid w:val="00F7540F"/>
    <w:rsid w:val="00F80B2F"/>
    <w:rsid w:val="00F80DC0"/>
    <w:rsid w:val="00F817F2"/>
    <w:rsid w:val="00F8342E"/>
    <w:rsid w:val="00F83448"/>
    <w:rsid w:val="00F85765"/>
    <w:rsid w:val="00F859D2"/>
    <w:rsid w:val="00F86409"/>
    <w:rsid w:val="00F86857"/>
    <w:rsid w:val="00F8701C"/>
    <w:rsid w:val="00F8719E"/>
    <w:rsid w:val="00F876AC"/>
    <w:rsid w:val="00F87CEB"/>
    <w:rsid w:val="00F90796"/>
    <w:rsid w:val="00F913C7"/>
    <w:rsid w:val="00F914C2"/>
    <w:rsid w:val="00F92EFA"/>
    <w:rsid w:val="00FA09CA"/>
    <w:rsid w:val="00FA30B5"/>
    <w:rsid w:val="00FA3FE5"/>
    <w:rsid w:val="00FB0043"/>
    <w:rsid w:val="00FB23F7"/>
    <w:rsid w:val="00FB35B0"/>
    <w:rsid w:val="00FB5EE1"/>
    <w:rsid w:val="00FB6977"/>
    <w:rsid w:val="00FC098F"/>
    <w:rsid w:val="00FC1518"/>
    <w:rsid w:val="00FC2351"/>
    <w:rsid w:val="00FC61B3"/>
    <w:rsid w:val="00FC67CA"/>
    <w:rsid w:val="00FC7306"/>
    <w:rsid w:val="00FC74DD"/>
    <w:rsid w:val="00FD1975"/>
    <w:rsid w:val="00FD4B92"/>
    <w:rsid w:val="00FD581D"/>
    <w:rsid w:val="00FD6841"/>
    <w:rsid w:val="00FD7F54"/>
    <w:rsid w:val="00FE0753"/>
    <w:rsid w:val="00FE21B7"/>
    <w:rsid w:val="00FE2505"/>
    <w:rsid w:val="00FE27ED"/>
    <w:rsid w:val="00FE36C5"/>
    <w:rsid w:val="00FF351E"/>
    <w:rsid w:val="00FF3A45"/>
    <w:rsid w:val="00FF410E"/>
    <w:rsid w:val="00FF539B"/>
    <w:rsid w:val="00FF5B6D"/>
    <w:rsid w:val="00FF6145"/>
    <w:rsid w:val="01EE7905"/>
    <w:rsid w:val="0BE33B81"/>
    <w:rsid w:val="1024696E"/>
    <w:rsid w:val="19890452"/>
    <w:rsid w:val="1AAF7093"/>
    <w:rsid w:val="2B105FC8"/>
    <w:rsid w:val="42261F33"/>
    <w:rsid w:val="44F75707"/>
    <w:rsid w:val="52AF43A0"/>
    <w:rsid w:val="59E15A0C"/>
    <w:rsid w:val="61A841C7"/>
    <w:rsid w:val="64784412"/>
    <w:rsid w:val="67BE628B"/>
    <w:rsid w:val="6E6D6059"/>
    <w:rsid w:val="720D17CE"/>
    <w:rsid w:val="782C478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qFormat="1"/>
    <w:lsdException w:name="index 2" w:semiHidden="1" w:uiPriority="0" w:qFormat="1"/>
    <w:lsdException w:name="index 3" w:semiHidden="1" w:uiPriority="0" w:qFormat="1"/>
    <w:lsdException w:name="index 4" w:semiHidden="1" w:uiPriority="0" w:qFormat="1"/>
    <w:lsdException w:name="index 5" w:semiHidden="1" w:uiPriority="0" w:qFormat="1"/>
    <w:lsdException w:name="index 6" w:semiHidden="1" w:uiPriority="0" w:qFormat="1"/>
    <w:lsdException w:name="index 7" w:semiHidden="1" w:uiPriority="0" w:qFormat="1"/>
    <w:lsdException w:name="index 8" w:semiHidden="1" w:uiPriority="0" w:qFormat="1"/>
    <w:lsdException w:name="index 9" w:semiHidden="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semiHidden="1" w:qFormat="1"/>
    <w:lsdException w:name="header" w:uiPriority="0" w:unhideWhenUsed="1" w:qFormat="1"/>
    <w:lsdException w:name="footer" w:unhideWhenUsed="1" w:qFormat="1"/>
    <w:lsdException w:name="index heading" w:semiHidden="1" w:uiPriority="0" w:qFormat="1"/>
    <w:lsdException w:name="caption" w:uiPriority="35" w:qFormat="1"/>
    <w:lsdException w:name="table of figures" w:qFormat="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uiPriority="0" w:qFormat="1"/>
    <w:lsdException w:name="page number" w:uiPriority="0" w:qFormat="1"/>
    <w:lsdException w:name="endnote reference" w:semiHidden="1" w:unhideWhenUsed="1"/>
    <w:lsdException w:name="endnote text" w:semiHidden="1" w:uiPriority="0" w:qFormat="1"/>
    <w:lsdException w:name="table of authorities" w:semiHidden="1" w:unhideWhenUsed="1"/>
    <w:lsdException w:name="macro" w:semiHidden="1" w:uiPriority="0" w:qFormat="1"/>
    <w:lsdException w:name="toa heading" w:semiHidden="1" w:unhideWhenUsed="1"/>
    <w:lsdException w:name="List" w:semiHidden="1" w:unhideWhenUsed="1"/>
    <w:lsdException w:name="List Bullet" w:uiPriority="0" w:qFormat="1"/>
    <w:lsdException w:name="List Number" w:uiPriority="0" w:qFormat="1"/>
    <w:lsdException w:name="List 2" w:uiPriority="0" w:qFormat="1"/>
    <w:lsdException w:name="List 3" w:semiHidden="1" w:unhideWhenUsed="1"/>
    <w:lsdException w:name="List 4" w:semiHidden="1" w:unhideWhenUsed="1"/>
    <w:lsdException w:name="List 5" w:semiHidden="1" w:unhideWhenUsed="1"/>
    <w:lsdException w:name="List Bullet 2" w:uiPriority="0" w:qFormat="1"/>
    <w:lsdException w:name="List Bullet 3" w:uiPriority="0" w:qFormat="1"/>
    <w:lsdException w:name="List Bullet 4" w:uiPriority="0" w:qFormat="1"/>
    <w:lsdException w:name="List Bullet 5" w:uiPriority="0" w:qFormat="1"/>
    <w:lsdException w:name="List Number 2" w:uiPriority="0" w:qFormat="1"/>
    <w:lsdException w:name="List Number 3" w:uiPriority="0" w:qFormat="1"/>
    <w:lsdException w:name="List Number 4" w:uiPriority="0" w:qFormat="1"/>
    <w:lsdException w:name="List Number 5" w:uiPriority="0" w:qFormat="1"/>
    <w:lsdException w:name="Title" w:uiPriority="0" w:qFormat="1"/>
    <w:lsdException w:name="Closing" w:uiPriority="0" w:qFormat="1"/>
    <w:lsdException w:name="Signature" w:semiHidden="1" w:unhideWhenUsed="1"/>
    <w:lsdException w:name="Default Paragraph Font"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uiPriority="0" w:qFormat="1"/>
    <w:lsdException w:name="Date" w:uiPriority="0" w:qFormat="1"/>
    <w:lsdException w:name="Body Text First Indent" w:uiPriority="0" w:qFormat="1"/>
    <w:lsdException w:name="Body Text First Indent 2" w:uiPriority="0" w:qFormat="1"/>
    <w:lsdException w:name="Note Heading" w:semiHidden="1" w:uiPriority="0" w:qFormat="1"/>
    <w:lsdException w:name="Body Text 2" w:qFormat="1"/>
    <w:lsdException w:name="Body Text 3" w:uiPriority="0" w:qFormat="1"/>
    <w:lsdException w:name="Body Text Indent 2" w:qFormat="1"/>
    <w:lsdException w:name="Body Text Indent 3" w:uiPriority="0" w:qFormat="1"/>
    <w:lsdException w:name="Block Text" w:uiPriority="0" w:qFormat="1"/>
    <w:lsdException w:name="Hyperlink" w:qFormat="1"/>
    <w:lsdException w:name="FollowedHyperlink" w:qFormat="1"/>
    <w:lsdException w:name="Strong" w:uiPriority="22" w:qFormat="1"/>
    <w:lsdException w:name="Emphasis" w:uiPriority="20" w:qFormat="1"/>
    <w:lsdException w:name="Document Map" w:unhideWhenUsed="1" w:qFormat="1"/>
    <w:lsdException w:name="Plain Text" w:uiPriority="0" w:qFormat="1"/>
    <w:lsdException w:name="E-mail Signature" w:semiHidden="1" w:uiPriority="0" w:qFormat="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spacing w:line="360" w:lineRule="auto"/>
      <w:ind w:firstLineChars="200" w:firstLine="200"/>
      <w:jc w:val="both"/>
    </w:pPr>
    <w:rPr>
      <w:rFonts w:eastAsia="仿宋_GB2312"/>
      <w:sz w:val="24"/>
      <w:szCs w:val="22"/>
    </w:rPr>
  </w:style>
  <w:style w:type="paragraph" w:styleId="10">
    <w:name w:val="heading 1"/>
    <w:basedOn w:val="a2"/>
    <w:next w:val="a2"/>
    <w:link w:val="1Char"/>
    <w:uiPriority w:val="9"/>
    <w:qFormat/>
    <w:pPr>
      <w:numPr>
        <w:numId w:val="1"/>
      </w:numPr>
      <w:adjustRightInd w:val="0"/>
      <w:snapToGrid w:val="0"/>
      <w:ind w:left="0" w:firstLineChars="0" w:firstLine="0"/>
      <w:jc w:val="center"/>
      <w:outlineLvl w:val="0"/>
    </w:pPr>
    <w:rPr>
      <w:b/>
      <w:bCs/>
      <w:sz w:val="32"/>
      <w:szCs w:val="44"/>
    </w:rPr>
  </w:style>
  <w:style w:type="paragraph" w:styleId="2">
    <w:name w:val="heading 2"/>
    <w:basedOn w:val="a2"/>
    <w:next w:val="a2"/>
    <w:link w:val="2Char"/>
    <w:uiPriority w:val="9"/>
    <w:qFormat/>
    <w:pPr>
      <w:numPr>
        <w:ilvl w:val="1"/>
        <w:numId w:val="1"/>
      </w:numPr>
      <w:adjustRightInd w:val="0"/>
      <w:snapToGrid w:val="0"/>
      <w:spacing w:beforeLines="50"/>
      <w:ind w:firstLineChars="0"/>
      <w:outlineLvl w:val="1"/>
    </w:pPr>
    <w:rPr>
      <w:b/>
      <w:bCs/>
      <w:sz w:val="30"/>
      <w:szCs w:val="32"/>
    </w:rPr>
  </w:style>
  <w:style w:type="paragraph" w:styleId="30">
    <w:name w:val="heading 3"/>
    <w:basedOn w:val="a2"/>
    <w:next w:val="a2"/>
    <w:link w:val="3Char"/>
    <w:uiPriority w:val="9"/>
    <w:qFormat/>
    <w:pPr>
      <w:numPr>
        <w:ilvl w:val="2"/>
        <w:numId w:val="1"/>
      </w:numPr>
      <w:ind w:firstLineChars="0"/>
      <w:outlineLvl w:val="2"/>
    </w:pPr>
    <w:rPr>
      <w:b/>
      <w:bCs/>
      <w:sz w:val="28"/>
      <w:szCs w:val="32"/>
    </w:rPr>
  </w:style>
  <w:style w:type="paragraph" w:styleId="4">
    <w:name w:val="heading 4"/>
    <w:basedOn w:val="a2"/>
    <w:next w:val="a2"/>
    <w:link w:val="4Char"/>
    <w:uiPriority w:val="9"/>
    <w:qFormat/>
    <w:pPr>
      <w:numPr>
        <w:ilvl w:val="3"/>
        <w:numId w:val="1"/>
      </w:numPr>
      <w:ind w:firstLineChars="0"/>
      <w:outlineLvl w:val="3"/>
    </w:pPr>
    <w:rPr>
      <w:b/>
      <w:bCs/>
      <w:sz w:val="28"/>
      <w:szCs w:val="28"/>
    </w:rPr>
  </w:style>
  <w:style w:type="paragraph" w:styleId="5">
    <w:name w:val="heading 5"/>
    <w:basedOn w:val="a2"/>
    <w:next w:val="a2"/>
    <w:link w:val="5Char"/>
    <w:uiPriority w:val="9"/>
    <w:qFormat/>
    <w:pPr>
      <w:keepNext/>
      <w:keepLines/>
      <w:spacing w:before="280" w:after="290" w:line="376" w:lineRule="auto"/>
      <w:outlineLvl w:val="4"/>
    </w:pPr>
    <w:rPr>
      <w:rFonts w:ascii="Calibri" w:hAnsi="Calibri"/>
      <w:b/>
      <w:bCs/>
      <w:sz w:val="28"/>
      <w:szCs w:val="28"/>
    </w:rPr>
  </w:style>
  <w:style w:type="paragraph" w:styleId="6">
    <w:name w:val="heading 6"/>
    <w:basedOn w:val="a2"/>
    <w:next w:val="a2"/>
    <w:link w:val="6Char"/>
    <w:uiPriority w:val="9"/>
    <w:qFormat/>
    <w:pPr>
      <w:keepNext/>
      <w:keepLines/>
      <w:tabs>
        <w:tab w:val="left" w:pos="1152"/>
      </w:tabs>
      <w:spacing w:beforeLines="50" w:after="64" w:line="320" w:lineRule="auto"/>
      <w:ind w:left="1152" w:hanging="1152"/>
      <w:outlineLvl w:val="5"/>
    </w:pPr>
    <w:rPr>
      <w:rFonts w:ascii="Arial" w:eastAsia="黑体" w:hAnsi="Arial"/>
      <w:b/>
      <w:bCs/>
      <w:spacing w:val="14"/>
      <w:szCs w:val="24"/>
    </w:rPr>
  </w:style>
  <w:style w:type="paragraph" w:styleId="7">
    <w:name w:val="heading 7"/>
    <w:basedOn w:val="a2"/>
    <w:next w:val="a2"/>
    <w:link w:val="7Char"/>
    <w:uiPriority w:val="9"/>
    <w:qFormat/>
    <w:pPr>
      <w:keepNext/>
      <w:keepLines/>
      <w:tabs>
        <w:tab w:val="left" w:pos="1296"/>
      </w:tabs>
      <w:spacing w:beforeLines="50" w:after="64" w:line="320" w:lineRule="auto"/>
      <w:ind w:left="1296" w:hanging="1296"/>
      <w:outlineLvl w:val="6"/>
    </w:pPr>
    <w:rPr>
      <w:b/>
      <w:bCs/>
      <w:spacing w:val="14"/>
      <w:szCs w:val="24"/>
    </w:rPr>
  </w:style>
  <w:style w:type="paragraph" w:styleId="8">
    <w:name w:val="heading 8"/>
    <w:basedOn w:val="a2"/>
    <w:next w:val="a2"/>
    <w:link w:val="8Char"/>
    <w:uiPriority w:val="9"/>
    <w:qFormat/>
    <w:pPr>
      <w:keepNext/>
      <w:keepLines/>
      <w:tabs>
        <w:tab w:val="left" w:pos="1440"/>
      </w:tabs>
      <w:spacing w:beforeLines="50" w:after="64" w:line="320" w:lineRule="auto"/>
      <w:ind w:left="1440" w:hanging="1440"/>
      <w:outlineLvl w:val="7"/>
    </w:pPr>
    <w:rPr>
      <w:rFonts w:ascii="Arial" w:eastAsia="黑体" w:hAnsi="Arial"/>
      <w:spacing w:val="14"/>
      <w:szCs w:val="24"/>
    </w:rPr>
  </w:style>
  <w:style w:type="paragraph" w:styleId="9">
    <w:name w:val="heading 9"/>
    <w:basedOn w:val="a2"/>
    <w:next w:val="a2"/>
    <w:link w:val="9Char"/>
    <w:uiPriority w:val="9"/>
    <w:qFormat/>
    <w:pPr>
      <w:keepNext/>
      <w:keepLines/>
      <w:tabs>
        <w:tab w:val="left" w:pos="1584"/>
      </w:tabs>
      <w:spacing w:beforeLines="50" w:after="64" w:line="320" w:lineRule="auto"/>
      <w:ind w:left="1584" w:hanging="1584"/>
      <w:outlineLvl w:val="8"/>
    </w:pPr>
    <w:rPr>
      <w:rFonts w:ascii="Arial" w:eastAsia="黑体" w:hAnsi="Arial"/>
      <w:spacing w:val="14"/>
      <w:sz w:val="20"/>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annotation subject"/>
    <w:basedOn w:val="a7"/>
    <w:next w:val="a7"/>
    <w:link w:val="Char"/>
    <w:uiPriority w:val="99"/>
    <w:unhideWhenUsed/>
    <w:qFormat/>
    <w:pPr>
      <w:adjustRightInd w:val="0"/>
      <w:snapToGrid w:val="0"/>
      <w:ind w:firstLine="0"/>
    </w:pPr>
    <w:rPr>
      <w:b/>
      <w:bCs/>
      <w:szCs w:val="24"/>
    </w:rPr>
  </w:style>
  <w:style w:type="paragraph" w:styleId="a7">
    <w:name w:val="annotation text"/>
    <w:basedOn w:val="a2"/>
    <w:link w:val="Char0"/>
    <w:uiPriority w:val="99"/>
    <w:semiHidden/>
    <w:qFormat/>
    <w:pPr>
      <w:ind w:firstLine="454"/>
      <w:jc w:val="left"/>
    </w:pPr>
    <w:rPr>
      <w:spacing w:val="14"/>
      <w:szCs w:val="20"/>
    </w:rPr>
  </w:style>
  <w:style w:type="paragraph" w:styleId="70">
    <w:name w:val="toc 7"/>
    <w:basedOn w:val="a2"/>
    <w:next w:val="a2"/>
    <w:uiPriority w:val="39"/>
    <w:qFormat/>
    <w:pPr>
      <w:ind w:left="1440"/>
      <w:jc w:val="left"/>
    </w:pPr>
    <w:rPr>
      <w:rFonts w:ascii="Calibri" w:hAnsi="Calibri" w:cs="Calibri"/>
      <w:sz w:val="18"/>
      <w:szCs w:val="18"/>
    </w:rPr>
  </w:style>
  <w:style w:type="paragraph" w:styleId="a8">
    <w:name w:val="Body Text First Indent"/>
    <w:basedOn w:val="a9"/>
    <w:link w:val="Char1"/>
    <w:qFormat/>
    <w:pPr>
      <w:spacing w:beforeLines="50" w:line="288" w:lineRule="auto"/>
      <w:ind w:firstLine="420"/>
    </w:pPr>
    <w:rPr>
      <w:rFonts w:ascii="宋体"/>
      <w:spacing w:val="14"/>
      <w:sz w:val="28"/>
    </w:rPr>
  </w:style>
  <w:style w:type="paragraph" w:styleId="a9">
    <w:name w:val="Body Text"/>
    <w:basedOn w:val="a2"/>
    <w:link w:val="Char2"/>
    <w:uiPriority w:val="99"/>
    <w:unhideWhenUsed/>
    <w:qFormat/>
    <w:pPr>
      <w:spacing w:after="120"/>
    </w:pPr>
    <w:rPr>
      <w:szCs w:val="20"/>
    </w:rPr>
  </w:style>
  <w:style w:type="paragraph" w:styleId="21">
    <w:name w:val="List Number 2"/>
    <w:basedOn w:val="a2"/>
    <w:qFormat/>
    <w:pPr>
      <w:tabs>
        <w:tab w:val="left" w:pos="780"/>
      </w:tabs>
      <w:spacing w:line="240" w:lineRule="auto"/>
      <w:ind w:leftChars="200" w:left="720" w:hangingChars="200" w:hanging="360"/>
    </w:pPr>
    <w:rPr>
      <w:kern w:val="2"/>
      <w:sz w:val="21"/>
      <w:szCs w:val="24"/>
    </w:rPr>
  </w:style>
  <w:style w:type="paragraph" w:styleId="aa">
    <w:name w:val="macro"/>
    <w:link w:val="Char3"/>
    <w:semiHidden/>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paragraph" w:styleId="ab">
    <w:name w:val="Note Heading"/>
    <w:basedOn w:val="a2"/>
    <w:next w:val="a2"/>
    <w:link w:val="Char4"/>
    <w:semiHidden/>
    <w:qFormat/>
    <w:pPr>
      <w:spacing w:line="240" w:lineRule="auto"/>
      <w:jc w:val="center"/>
    </w:pPr>
    <w:rPr>
      <w:rFonts w:ascii="宋体" w:hAnsi="宋体"/>
      <w:color w:val="000000"/>
      <w:sz w:val="20"/>
      <w:szCs w:val="21"/>
    </w:rPr>
  </w:style>
  <w:style w:type="paragraph" w:styleId="40">
    <w:name w:val="List Bullet 4"/>
    <w:basedOn w:val="a2"/>
    <w:qFormat/>
    <w:pPr>
      <w:tabs>
        <w:tab w:val="left" w:pos="1620"/>
      </w:tabs>
      <w:spacing w:line="240" w:lineRule="auto"/>
      <w:ind w:leftChars="600" w:left="1620" w:hangingChars="200" w:hanging="360"/>
    </w:pPr>
    <w:rPr>
      <w:kern w:val="2"/>
      <w:sz w:val="21"/>
      <w:szCs w:val="24"/>
    </w:rPr>
  </w:style>
  <w:style w:type="paragraph" w:styleId="80">
    <w:name w:val="index 8"/>
    <w:basedOn w:val="a2"/>
    <w:next w:val="a2"/>
    <w:semiHidden/>
    <w:qFormat/>
    <w:pPr>
      <w:ind w:left="1920" w:hanging="240"/>
      <w:jc w:val="left"/>
    </w:pPr>
    <w:rPr>
      <w:kern w:val="2"/>
      <w:sz w:val="20"/>
      <w:szCs w:val="20"/>
    </w:rPr>
  </w:style>
  <w:style w:type="paragraph" w:styleId="ac">
    <w:name w:val="E-mail Signature"/>
    <w:basedOn w:val="a2"/>
    <w:link w:val="Char5"/>
    <w:semiHidden/>
    <w:qFormat/>
    <w:pPr>
      <w:spacing w:line="240" w:lineRule="auto"/>
    </w:pPr>
    <w:rPr>
      <w:rFonts w:ascii="宋体" w:hAnsi="宋体"/>
      <w:color w:val="000000"/>
      <w:sz w:val="20"/>
      <w:szCs w:val="21"/>
    </w:rPr>
  </w:style>
  <w:style w:type="paragraph" w:styleId="a">
    <w:name w:val="List Number"/>
    <w:basedOn w:val="a2"/>
    <w:qFormat/>
    <w:pPr>
      <w:numPr>
        <w:numId w:val="2"/>
      </w:numPr>
      <w:tabs>
        <w:tab w:val="clear" w:pos="1200"/>
        <w:tab w:val="left" w:pos="360"/>
      </w:tabs>
      <w:spacing w:line="240" w:lineRule="auto"/>
      <w:ind w:leftChars="0" w:left="360"/>
    </w:pPr>
    <w:rPr>
      <w:kern w:val="2"/>
      <w:sz w:val="21"/>
      <w:szCs w:val="24"/>
    </w:rPr>
  </w:style>
  <w:style w:type="paragraph" w:styleId="ad">
    <w:name w:val="Normal Indent"/>
    <w:basedOn w:val="a2"/>
    <w:link w:val="Char6"/>
    <w:qFormat/>
    <w:rPr>
      <w:szCs w:val="20"/>
    </w:rPr>
  </w:style>
  <w:style w:type="paragraph" w:styleId="ae">
    <w:name w:val="caption"/>
    <w:basedOn w:val="a2"/>
    <w:next w:val="a2"/>
    <w:uiPriority w:val="35"/>
    <w:qFormat/>
    <w:pPr>
      <w:jc w:val="center"/>
    </w:pPr>
    <w:rPr>
      <w:rFonts w:eastAsia="黑体"/>
      <w:sz w:val="21"/>
      <w:szCs w:val="20"/>
    </w:rPr>
  </w:style>
  <w:style w:type="paragraph" w:styleId="50">
    <w:name w:val="index 5"/>
    <w:basedOn w:val="a2"/>
    <w:next w:val="a2"/>
    <w:semiHidden/>
    <w:qFormat/>
    <w:pPr>
      <w:ind w:left="1200" w:hanging="240"/>
      <w:jc w:val="left"/>
    </w:pPr>
    <w:rPr>
      <w:kern w:val="2"/>
      <w:sz w:val="20"/>
      <w:szCs w:val="20"/>
    </w:rPr>
  </w:style>
  <w:style w:type="paragraph" w:styleId="a0">
    <w:name w:val="List Bullet"/>
    <w:basedOn w:val="a2"/>
    <w:qFormat/>
    <w:pPr>
      <w:numPr>
        <w:numId w:val="3"/>
      </w:numPr>
      <w:ind w:hangingChars="200" w:hanging="200"/>
    </w:pPr>
    <w:rPr>
      <w:kern w:val="2"/>
      <w:szCs w:val="20"/>
    </w:rPr>
  </w:style>
  <w:style w:type="paragraph" w:styleId="af">
    <w:name w:val="Document Map"/>
    <w:basedOn w:val="a2"/>
    <w:link w:val="Char7"/>
    <w:uiPriority w:val="99"/>
    <w:unhideWhenUsed/>
    <w:qFormat/>
    <w:rPr>
      <w:rFonts w:ascii="宋体" w:hAnsi="Calibri"/>
      <w:sz w:val="18"/>
      <w:szCs w:val="18"/>
    </w:rPr>
  </w:style>
  <w:style w:type="paragraph" w:styleId="60">
    <w:name w:val="index 6"/>
    <w:basedOn w:val="a2"/>
    <w:next w:val="a2"/>
    <w:semiHidden/>
    <w:qFormat/>
    <w:pPr>
      <w:ind w:left="1440" w:hanging="240"/>
      <w:jc w:val="left"/>
    </w:pPr>
    <w:rPr>
      <w:kern w:val="2"/>
      <w:sz w:val="20"/>
      <w:szCs w:val="20"/>
    </w:rPr>
  </w:style>
  <w:style w:type="paragraph" w:styleId="af0">
    <w:name w:val="Salutation"/>
    <w:basedOn w:val="a2"/>
    <w:next w:val="a2"/>
    <w:link w:val="Char8"/>
    <w:qFormat/>
    <w:pPr>
      <w:spacing w:line="240" w:lineRule="auto"/>
    </w:pPr>
    <w:rPr>
      <w:sz w:val="28"/>
      <w:szCs w:val="24"/>
    </w:rPr>
  </w:style>
  <w:style w:type="paragraph" w:styleId="32">
    <w:name w:val="Body Text 3"/>
    <w:basedOn w:val="a2"/>
    <w:link w:val="3Char0"/>
    <w:qFormat/>
    <w:pPr>
      <w:adjustRightInd w:val="0"/>
      <w:snapToGrid w:val="0"/>
    </w:pPr>
    <w:rPr>
      <w:szCs w:val="20"/>
    </w:rPr>
  </w:style>
  <w:style w:type="paragraph" w:styleId="af1">
    <w:name w:val="Closing"/>
    <w:basedOn w:val="a2"/>
    <w:link w:val="Char9"/>
    <w:qFormat/>
    <w:pPr>
      <w:spacing w:line="240" w:lineRule="auto"/>
      <w:ind w:leftChars="2100" w:left="100"/>
    </w:pPr>
    <w:rPr>
      <w:sz w:val="28"/>
      <w:szCs w:val="24"/>
    </w:rPr>
  </w:style>
  <w:style w:type="paragraph" w:styleId="33">
    <w:name w:val="List Bullet 3"/>
    <w:basedOn w:val="a2"/>
    <w:qFormat/>
    <w:pPr>
      <w:tabs>
        <w:tab w:val="left" w:pos="1200"/>
      </w:tabs>
      <w:spacing w:line="240" w:lineRule="auto"/>
      <w:ind w:leftChars="400" w:left="1200" w:hangingChars="200" w:hanging="360"/>
    </w:pPr>
    <w:rPr>
      <w:kern w:val="2"/>
      <w:sz w:val="21"/>
      <w:szCs w:val="24"/>
    </w:rPr>
  </w:style>
  <w:style w:type="paragraph" w:styleId="af2">
    <w:name w:val="Body Text Indent"/>
    <w:basedOn w:val="a2"/>
    <w:link w:val="Chara"/>
    <w:qFormat/>
    <w:pPr>
      <w:adjustRightInd w:val="0"/>
      <w:snapToGrid w:val="0"/>
      <w:ind w:firstLineChars="600" w:firstLine="600"/>
      <w:jc w:val="left"/>
    </w:pPr>
    <w:rPr>
      <w:spacing w:val="14"/>
      <w:sz w:val="30"/>
      <w:szCs w:val="24"/>
    </w:rPr>
  </w:style>
  <w:style w:type="paragraph" w:styleId="3">
    <w:name w:val="List Number 3"/>
    <w:basedOn w:val="a2"/>
    <w:qFormat/>
    <w:pPr>
      <w:numPr>
        <w:numId w:val="4"/>
      </w:numPr>
      <w:tabs>
        <w:tab w:val="clear" w:pos="2040"/>
        <w:tab w:val="left" w:pos="1200"/>
      </w:tabs>
      <w:spacing w:line="240" w:lineRule="auto"/>
      <w:ind w:leftChars="400" w:left="1200"/>
    </w:pPr>
    <w:rPr>
      <w:kern w:val="2"/>
      <w:sz w:val="21"/>
      <w:szCs w:val="24"/>
    </w:rPr>
  </w:style>
  <w:style w:type="paragraph" w:styleId="20">
    <w:name w:val="List 2"/>
    <w:basedOn w:val="a2"/>
    <w:qFormat/>
    <w:pPr>
      <w:numPr>
        <w:numId w:val="5"/>
      </w:numPr>
      <w:adjustRightInd w:val="0"/>
      <w:snapToGrid w:val="0"/>
      <w:spacing w:before="40" w:after="40" w:line="312" w:lineRule="auto"/>
    </w:pPr>
    <w:rPr>
      <w:rFonts w:ascii="宋体"/>
      <w:w w:val="110"/>
      <w:kern w:val="2"/>
      <w:sz w:val="28"/>
      <w:szCs w:val="20"/>
    </w:rPr>
  </w:style>
  <w:style w:type="paragraph" w:styleId="af3">
    <w:name w:val="Block Text"/>
    <w:basedOn w:val="a2"/>
    <w:qFormat/>
    <w:pPr>
      <w:ind w:left="397" w:rightChars="84" w:right="202"/>
    </w:pPr>
    <w:rPr>
      <w:spacing w:val="14"/>
      <w:kern w:val="2"/>
      <w:sz w:val="21"/>
      <w:szCs w:val="24"/>
    </w:rPr>
  </w:style>
  <w:style w:type="paragraph" w:styleId="22">
    <w:name w:val="List Bullet 2"/>
    <w:basedOn w:val="a2"/>
    <w:qFormat/>
    <w:pPr>
      <w:tabs>
        <w:tab w:val="left" w:pos="780"/>
      </w:tabs>
      <w:spacing w:line="240" w:lineRule="auto"/>
      <w:ind w:leftChars="200" w:left="780" w:hangingChars="200" w:hanging="360"/>
    </w:pPr>
    <w:rPr>
      <w:kern w:val="2"/>
      <w:sz w:val="21"/>
      <w:szCs w:val="24"/>
    </w:rPr>
  </w:style>
  <w:style w:type="paragraph" w:styleId="41">
    <w:name w:val="index 4"/>
    <w:basedOn w:val="a2"/>
    <w:next w:val="a2"/>
    <w:semiHidden/>
    <w:qFormat/>
    <w:pPr>
      <w:ind w:left="960" w:hanging="240"/>
      <w:jc w:val="left"/>
    </w:pPr>
    <w:rPr>
      <w:kern w:val="2"/>
      <w:sz w:val="20"/>
      <w:szCs w:val="20"/>
    </w:rPr>
  </w:style>
  <w:style w:type="paragraph" w:styleId="51">
    <w:name w:val="toc 5"/>
    <w:basedOn w:val="a2"/>
    <w:next w:val="a2"/>
    <w:uiPriority w:val="39"/>
    <w:qFormat/>
    <w:pPr>
      <w:ind w:left="960"/>
      <w:jc w:val="left"/>
    </w:pPr>
    <w:rPr>
      <w:rFonts w:ascii="Calibri" w:hAnsi="Calibri" w:cs="Calibri"/>
      <w:sz w:val="18"/>
      <w:szCs w:val="18"/>
    </w:rPr>
  </w:style>
  <w:style w:type="paragraph" w:styleId="34">
    <w:name w:val="toc 3"/>
    <w:basedOn w:val="a2"/>
    <w:next w:val="a2"/>
    <w:uiPriority w:val="39"/>
    <w:qFormat/>
    <w:pPr>
      <w:tabs>
        <w:tab w:val="right" w:leader="dot" w:pos="8296"/>
      </w:tabs>
      <w:adjustRightInd w:val="0"/>
      <w:snapToGrid w:val="0"/>
      <w:spacing w:line="400" w:lineRule="exact"/>
      <w:ind w:left="482" w:firstLineChars="0" w:firstLine="0"/>
      <w:jc w:val="left"/>
    </w:pPr>
    <w:rPr>
      <w:rFonts w:cs="Calibri"/>
      <w:iCs/>
      <w:szCs w:val="20"/>
    </w:rPr>
  </w:style>
  <w:style w:type="paragraph" w:styleId="af4">
    <w:name w:val="Plain Text"/>
    <w:basedOn w:val="a2"/>
    <w:link w:val="Charb"/>
    <w:qFormat/>
    <w:pPr>
      <w:spacing w:before="60" w:line="288" w:lineRule="auto"/>
      <w:ind w:firstLine="624"/>
    </w:pPr>
    <w:rPr>
      <w:rFonts w:hAnsi="Courier New"/>
      <w:sz w:val="20"/>
      <w:szCs w:val="20"/>
    </w:rPr>
  </w:style>
  <w:style w:type="paragraph" w:styleId="52">
    <w:name w:val="List Bullet 5"/>
    <w:basedOn w:val="a2"/>
    <w:qFormat/>
    <w:pPr>
      <w:tabs>
        <w:tab w:val="left" w:pos="2040"/>
      </w:tabs>
      <w:spacing w:line="240" w:lineRule="auto"/>
      <w:ind w:leftChars="800" w:left="2040" w:hangingChars="200" w:hanging="360"/>
    </w:pPr>
    <w:rPr>
      <w:kern w:val="2"/>
      <w:sz w:val="21"/>
      <w:szCs w:val="24"/>
    </w:rPr>
  </w:style>
  <w:style w:type="paragraph" w:styleId="42">
    <w:name w:val="List Number 4"/>
    <w:basedOn w:val="a2"/>
    <w:qFormat/>
    <w:pPr>
      <w:tabs>
        <w:tab w:val="left" w:pos="1620"/>
      </w:tabs>
      <w:spacing w:line="240" w:lineRule="auto"/>
      <w:ind w:leftChars="600" w:left="1620" w:hangingChars="200" w:hanging="360"/>
    </w:pPr>
    <w:rPr>
      <w:kern w:val="2"/>
      <w:sz w:val="21"/>
      <w:szCs w:val="24"/>
    </w:rPr>
  </w:style>
  <w:style w:type="paragraph" w:styleId="81">
    <w:name w:val="toc 8"/>
    <w:basedOn w:val="a2"/>
    <w:next w:val="a2"/>
    <w:uiPriority w:val="39"/>
    <w:qFormat/>
    <w:pPr>
      <w:ind w:left="1680"/>
      <w:jc w:val="left"/>
    </w:pPr>
    <w:rPr>
      <w:rFonts w:ascii="Calibri" w:hAnsi="Calibri" w:cs="Calibri"/>
      <w:sz w:val="18"/>
      <w:szCs w:val="18"/>
    </w:rPr>
  </w:style>
  <w:style w:type="paragraph" w:styleId="35">
    <w:name w:val="index 3"/>
    <w:basedOn w:val="a2"/>
    <w:next w:val="a2"/>
    <w:semiHidden/>
    <w:qFormat/>
    <w:pPr>
      <w:ind w:left="720" w:hanging="240"/>
      <w:jc w:val="left"/>
    </w:pPr>
    <w:rPr>
      <w:kern w:val="2"/>
      <w:sz w:val="20"/>
      <w:szCs w:val="20"/>
    </w:rPr>
  </w:style>
  <w:style w:type="paragraph" w:styleId="af5">
    <w:name w:val="Date"/>
    <w:basedOn w:val="a2"/>
    <w:next w:val="a2"/>
    <w:link w:val="Charc"/>
    <w:qFormat/>
    <w:pPr>
      <w:spacing w:before="40" w:after="40" w:line="300" w:lineRule="auto"/>
      <w:ind w:firstLine="624"/>
    </w:pPr>
    <w:rPr>
      <w:rFonts w:ascii="宋体"/>
      <w:sz w:val="28"/>
      <w:szCs w:val="20"/>
    </w:rPr>
  </w:style>
  <w:style w:type="paragraph" w:styleId="23">
    <w:name w:val="Body Text Indent 2"/>
    <w:basedOn w:val="a2"/>
    <w:link w:val="2Char0"/>
    <w:uiPriority w:val="99"/>
    <w:qFormat/>
    <w:pPr>
      <w:spacing w:before="60" w:line="336" w:lineRule="auto"/>
      <w:ind w:firstLine="567"/>
    </w:pPr>
    <w:rPr>
      <w:szCs w:val="20"/>
    </w:rPr>
  </w:style>
  <w:style w:type="paragraph" w:styleId="a1">
    <w:name w:val="endnote text"/>
    <w:basedOn w:val="a2"/>
    <w:link w:val="Chard"/>
    <w:semiHidden/>
    <w:qFormat/>
    <w:pPr>
      <w:numPr>
        <w:numId w:val="6"/>
      </w:numPr>
      <w:tabs>
        <w:tab w:val="clear" w:pos="1647"/>
      </w:tabs>
      <w:adjustRightInd w:val="0"/>
      <w:snapToGrid w:val="0"/>
      <w:spacing w:before="120" w:after="120"/>
      <w:ind w:firstLine="90"/>
      <w:jc w:val="left"/>
    </w:pPr>
    <w:rPr>
      <w:rFonts w:ascii="宋体"/>
      <w:snapToGrid w:val="0"/>
      <w:color w:val="000000"/>
      <w:sz w:val="28"/>
      <w:szCs w:val="28"/>
    </w:rPr>
  </w:style>
  <w:style w:type="paragraph" w:styleId="af6">
    <w:name w:val="Balloon Text"/>
    <w:basedOn w:val="a2"/>
    <w:link w:val="Chare"/>
    <w:uiPriority w:val="99"/>
    <w:semiHidden/>
    <w:qFormat/>
    <w:pPr>
      <w:ind w:firstLine="454"/>
    </w:pPr>
    <w:rPr>
      <w:spacing w:val="14"/>
      <w:sz w:val="18"/>
      <w:szCs w:val="18"/>
    </w:rPr>
  </w:style>
  <w:style w:type="paragraph" w:styleId="af7">
    <w:name w:val="footer"/>
    <w:basedOn w:val="a2"/>
    <w:link w:val="Charf"/>
    <w:uiPriority w:val="99"/>
    <w:unhideWhenUsed/>
    <w:qFormat/>
    <w:pPr>
      <w:tabs>
        <w:tab w:val="center" w:pos="4153"/>
        <w:tab w:val="right" w:pos="8306"/>
      </w:tabs>
      <w:snapToGrid w:val="0"/>
      <w:spacing w:line="240" w:lineRule="auto"/>
      <w:jc w:val="left"/>
    </w:pPr>
    <w:rPr>
      <w:sz w:val="18"/>
      <w:szCs w:val="18"/>
    </w:rPr>
  </w:style>
  <w:style w:type="paragraph" w:styleId="24">
    <w:name w:val="Body Text First Indent 2"/>
    <w:basedOn w:val="af2"/>
    <w:link w:val="2Char1"/>
    <w:qFormat/>
    <w:pPr>
      <w:keepNext/>
      <w:adjustRightInd/>
      <w:snapToGrid/>
      <w:spacing w:line="240" w:lineRule="auto"/>
      <w:ind w:left="170" w:firstLineChars="0" w:firstLine="567"/>
      <w:jc w:val="both"/>
    </w:pPr>
    <w:rPr>
      <w:rFonts w:ascii="宋体"/>
      <w:sz w:val="28"/>
      <w:szCs w:val="28"/>
    </w:rPr>
  </w:style>
  <w:style w:type="paragraph" w:styleId="af8">
    <w:name w:val="header"/>
    <w:basedOn w:val="a2"/>
    <w:link w:val="Charf0"/>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1">
    <w:name w:val="toc 1"/>
    <w:basedOn w:val="a2"/>
    <w:next w:val="a2"/>
    <w:uiPriority w:val="39"/>
    <w:qFormat/>
    <w:pPr>
      <w:adjustRightInd w:val="0"/>
      <w:snapToGrid w:val="0"/>
      <w:ind w:firstLineChars="0" w:firstLine="0"/>
      <w:jc w:val="left"/>
    </w:pPr>
    <w:rPr>
      <w:rFonts w:cs="Calibri"/>
      <w:b/>
      <w:bCs/>
      <w:caps/>
      <w:szCs w:val="20"/>
    </w:rPr>
  </w:style>
  <w:style w:type="paragraph" w:styleId="43">
    <w:name w:val="toc 4"/>
    <w:basedOn w:val="a2"/>
    <w:next w:val="a2"/>
    <w:uiPriority w:val="39"/>
    <w:qFormat/>
    <w:pPr>
      <w:ind w:left="720"/>
      <w:jc w:val="left"/>
    </w:pPr>
    <w:rPr>
      <w:rFonts w:ascii="Calibri" w:hAnsi="Calibri" w:cs="Calibri"/>
      <w:sz w:val="18"/>
      <w:szCs w:val="18"/>
    </w:rPr>
  </w:style>
  <w:style w:type="paragraph" w:styleId="af9">
    <w:name w:val="index heading"/>
    <w:basedOn w:val="a2"/>
    <w:next w:val="12"/>
    <w:semiHidden/>
    <w:qFormat/>
    <w:pPr>
      <w:spacing w:before="120" w:after="120"/>
      <w:ind w:firstLine="454"/>
      <w:jc w:val="left"/>
    </w:pPr>
    <w:rPr>
      <w:b/>
      <w:bCs/>
      <w:i/>
      <w:iCs/>
      <w:kern w:val="2"/>
      <w:sz w:val="20"/>
      <w:szCs w:val="20"/>
    </w:rPr>
  </w:style>
  <w:style w:type="paragraph" w:styleId="12">
    <w:name w:val="index 1"/>
    <w:basedOn w:val="a2"/>
    <w:next w:val="a2"/>
    <w:semiHidden/>
    <w:qFormat/>
    <w:pPr>
      <w:spacing w:line="240" w:lineRule="auto"/>
    </w:pPr>
    <w:rPr>
      <w:kern w:val="2"/>
      <w:sz w:val="21"/>
      <w:szCs w:val="24"/>
    </w:rPr>
  </w:style>
  <w:style w:type="paragraph" w:styleId="afa">
    <w:name w:val="Subtitle"/>
    <w:basedOn w:val="a2"/>
    <w:link w:val="Charf1"/>
    <w:uiPriority w:val="11"/>
    <w:qFormat/>
    <w:pPr>
      <w:spacing w:before="240" w:after="60" w:line="312" w:lineRule="auto"/>
      <w:jc w:val="center"/>
      <w:outlineLvl w:val="1"/>
    </w:pPr>
    <w:rPr>
      <w:rFonts w:ascii="Arial" w:hAnsi="Arial"/>
      <w:b/>
      <w:bCs/>
      <w:color w:val="000000"/>
      <w:kern w:val="28"/>
      <w:sz w:val="32"/>
      <w:szCs w:val="32"/>
    </w:rPr>
  </w:style>
  <w:style w:type="paragraph" w:styleId="53">
    <w:name w:val="List Number 5"/>
    <w:basedOn w:val="a2"/>
    <w:qFormat/>
    <w:pPr>
      <w:tabs>
        <w:tab w:val="left" w:pos="2040"/>
      </w:tabs>
      <w:spacing w:line="240" w:lineRule="auto"/>
      <w:ind w:leftChars="800" w:left="2040" w:hangingChars="200" w:hanging="360"/>
    </w:pPr>
    <w:rPr>
      <w:kern w:val="2"/>
      <w:sz w:val="21"/>
      <w:szCs w:val="24"/>
    </w:rPr>
  </w:style>
  <w:style w:type="paragraph" w:styleId="61">
    <w:name w:val="toc 6"/>
    <w:basedOn w:val="a2"/>
    <w:next w:val="a2"/>
    <w:uiPriority w:val="39"/>
    <w:qFormat/>
    <w:pPr>
      <w:ind w:left="1200"/>
      <w:jc w:val="left"/>
    </w:pPr>
    <w:rPr>
      <w:rFonts w:ascii="Calibri" w:hAnsi="Calibri" w:cs="Calibri"/>
      <w:sz w:val="18"/>
      <w:szCs w:val="18"/>
    </w:rPr>
  </w:style>
  <w:style w:type="paragraph" w:styleId="36">
    <w:name w:val="Body Text Indent 3"/>
    <w:basedOn w:val="a2"/>
    <w:link w:val="3Char1"/>
    <w:qFormat/>
    <w:pPr>
      <w:spacing w:beforeLines="50" w:line="300" w:lineRule="auto"/>
      <w:ind w:firstLine="480"/>
    </w:pPr>
    <w:rPr>
      <w:spacing w:val="14"/>
      <w:szCs w:val="24"/>
    </w:rPr>
  </w:style>
  <w:style w:type="paragraph" w:styleId="71">
    <w:name w:val="index 7"/>
    <w:basedOn w:val="a2"/>
    <w:next w:val="a2"/>
    <w:semiHidden/>
    <w:qFormat/>
    <w:pPr>
      <w:ind w:left="1680" w:hanging="240"/>
      <w:jc w:val="left"/>
    </w:pPr>
    <w:rPr>
      <w:kern w:val="2"/>
      <w:sz w:val="20"/>
      <w:szCs w:val="20"/>
    </w:rPr>
  </w:style>
  <w:style w:type="paragraph" w:styleId="90">
    <w:name w:val="index 9"/>
    <w:basedOn w:val="a2"/>
    <w:next w:val="a2"/>
    <w:semiHidden/>
    <w:qFormat/>
    <w:pPr>
      <w:ind w:left="2160" w:hanging="240"/>
      <w:jc w:val="left"/>
    </w:pPr>
    <w:rPr>
      <w:kern w:val="2"/>
      <w:sz w:val="20"/>
      <w:szCs w:val="20"/>
    </w:rPr>
  </w:style>
  <w:style w:type="paragraph" w:styleId="afb">
    <w:name w:val="table of figures"/>
    <w:basedOn w:val="a2"/>
    <w:next w:val="a2"/>
    <w:uiPriority w:val="99"/>
    <w:qFormat/>
    <w:pPr>
      <w:spacing w:line="240" w:lineRule="auto"/>
      <w:ind w:leftChars="200" w:left="840" w:hangingChars="200" w:hanging="420"/>
    </w:pPr>
    <w:rPr>
      <w:kern w:val="2"/>
      <w:sz w:val="21"/>
      <w:szCs w:val="24"/>
    </w:rPr>
  </w:style>
  <w:style w:type="paragraph" w:styleId="25">
    <w:name w:val="toc 2"/>
    <w:basedOn w:val="a2"/>
    <w:next w:val="a2"/>
    <w:uiPriority w:val="39"/>
    <w:qFormat/>
    <w:pPr>
      <w:adjustRightInd w:val="0"/>
      <w:snapToGrid w:val="0"/>
      <w:spacing w:line="400" w:lineRule="exact"/>
      <w:ind w:left="238" w:firstLineChars="0" w:firstLine="0"/>
      <w:jc w:val="left"/>
    </w:pPr>
    <w:rPr>
      <w:rFonts w:cs="Calibri"/>
      <w:smallCaps/>
      <w:szCs w:val="20"/>
    </w:rPr>
  </w:style>
  <w:style w:type="paragraph" w:styleId="91">
    <w:name w:val="toc 9"/>
    <w:basedOn w:val="a2"/>
    <w:next w:val="a2"/>
    <w:uiPriority w:val="39"/>
    <w:qFormat/>
    <w:pPr>
      <w:ind w:left="1920"/>
      <w:jc w:val="left"/>
    </w:pPr>
    <w:rPr>
      <w:rFonts w:ascii="Calibri" w:hAnsi="Calibri" w:cs="Calibri"/>
      <w:sz w:val="18"/>
      <w:szCs w:val="18"/>
    </w:rPr>
  </w:style>
  <w:style w:type="paragraph" w:styleId="26">
    <w:name w:val="Body Text 2"/>
    <w:basedOn w:val="a2"/>
    <w:link w:val="2Char2"/>
    <w:uiPriority w:val="99"/>
    <w:qFormat/>
    <w:pPr>
      <w:spacing w:line="240" w:lineRule="auto"/>
      <w:jc w:val="center"/>
    </w:pPr>
    <w:rPr>
      <w:rFonts w:eastAsia="黑体"/>
      <w:b/>
      <w:bCs/>
      <w:snapToGrid w:val="0"/>
      <w:sz w:val="96"/>
      <w:szCs w:val="24"/>
    </w:rPr>
  </w:style>
  <w:style w:type="paragraph" w:styleId="HTML">
    <w:name w:val="HTML Preformatted"/>
    <w:basedOn w:val="a2"/>
    <w:link w:val="HTML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黑体" w:eastAsia="黑体" w:hAnsi="Courier New"/>
      <w:sz w:val="20"/>
      <w:szCs w:val="20"/>
    </w:rPr>
  </w:style>
  <w:style w:type="paragraph" w:styleId="afc">
    <w:name w:val="Normal (Web)"/>
    <w:basedOn w:val="a2"/>
    <w:qFormat/>
    <w:pPr>
      <w:spacing w:before="100" w:beforeAutospacing="1" w:after="100" w:afterAutospacing="1" w:line="240" w:lineRule="auto"/>
      <w:jc w:val="left"/>
    </w:pPr>
    <w:rPr>
      <w:rFonts w:ascii="Arial Unicode MS" w:eastAsia="Arial Unicode MS" w:hAnsi="Arial Unicode MS" w:cs="Arial Unicode MS"/>
      <w:szCs w:val="24"/>
    </w:rPr>
  </w:style>
  <w:style w:type="paragraph" w:styleId="27">
    <w:name w:val="index 2"/>
    <w:basedOn w:val="a2"/>
    <w:next w:val="a2"/>
    <w:semiHidden/>
    <w:qFormat/>
    <w:pPr>
      <w:ind w:left="480" w:hanging="240"/>
      <w:jc w:val="left"/>
    </w:pPr>
    <w:rPr>
      <w:kern w:val="2"/>
      <w:sz w:val="20"/>
      <w:szCs w:val="20"/>
    </w:rPr>
  </w:style>
  <w:style w:type="paragraph" w:styleId="afd">
    <w:name w:val="Title"/>
    <w:basedOn w:val="a2"/>
    <w:link w:val="Charf2"/>
    <w:qFormat/>
    <w:pPr>
      <w:spacing w:before="240" w:after="60" w:line="240" w:lineRule="auto"/>
      <w:jc w:val="center"/>
      <w:outlineLvl w:val="0"/>
    </w:pPr>
    <w:rPr>
      <w:rFonts w:ascii="Arial" w:hAnsi="Arial"/>
      <w:b/>
      <w:bCs/>
      <w:sz w:val="32"/>
      <w:szCs w:val="32"/>
    </w:rPr>
  </w:style>
  <w:style w:type="character" w:styleId="afe">
    <w:name w:val="Strong"/>
    <w:uiPriority w:val="22"/>
    <w:qFormat/>
    <w:rPr>
      <w:b/>
      <w:bCs/>
    </w:rPr>
  </w:style>
  <w:style w:type="character" w:styleId="aff">
    <w:name w:val="page number"/>
    <w:basedOn w:val="a3"/>
    <w:qFormat/>
  </w:style>
  <w:style w:type="character" w:styleId="aff0">
    <w:name w:val="FollowedHyperlink"/>
    <w:uiPriority w:val="99"/>
    <w:qFormat/>
    <w:rPr>
      <w:color w:val="800080"/>
      <w:u w:val="single"/>
    </w:rPr>
  </w:style>
  <w:style w:type="character" w:styleId="aff1">
    <w:name w:val="Emphasis"/>
    <w:uiPriority w:val="20"/>
    <w:qFormat/>
    <w:rPr>
      <w:i/>
      <w:iCs/>
    </w:rPr>
  </w:style>
  <w:style w:type="character" w:styleId="aff2">
    <w:name w:val="line number"/>
    <w:basedOn w:val="a3"/>
    <w:qFormat/>
  </w:style>
  <w:style w:type="character" w:styleId="aff3">
    <w:name w:val="Hyperlink"/>
    <w:uiPriority w:val="99"/>
    <w:qFormat/>
    <w:rPr>
      <w:color w:val="0000FF"/>
      <w:u w:val="single"/>
    </w:rPr>
  </w:style>
  <w:style w:type="character" w:styleId="aff4">
    <w:name w:val="annotation reference"/>
    <w:uiPriority w:val="99"/>
    <w:unhideWhenUsed/>
    <w:qFormat/>
    <w:rPr>
      <w:sz w:val="21"/>
      <w:szCs w:val="21"/>
    </w:rPr>
  </w:style>
  <w:style w:type="table" w:styleId="aff5">
    <w:name w:val="Table Grid"/>
    <w:basedOn w:val="a4"/>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Char">
    <w:name w:val="标题 1 Char"/>
    <w:link w:val="10"/>
    <w:uiPriority w:val="9"/>
    <w:qFormat/>
    <w:rPr>
      <w:rFonts w:ascii="Times New Roman" w:eastAsia="仿宋_GB2312" w:hAnsi="Times New Roman"/>
      <w:b/>
      <w:bCs/>
      <w:sz w:val="32"/>
      <w:szCs w:val="44"/>
    </w:rPr>
  </w:style>
  <w:style w:type="character" w:customStyle="1" w:styleId="Char7">
    <w:name w:val="文档结构图 Char"/>
    <w:link w:val="af"/>
    <w:uiPriority w:val="99"/>
    <w:semiHidden/>
    <w:qFormat/>
    <w:rPr>
      <w:rFonts w:ascii="宋体" w:eastAsia="宋体"/>
      <w:sz w:val="18"/>
      <w:szCs w:val="18"/>
    </w:rPr>
  </w:style>
  <w:style w:type="character" w:customStyle="1" w:styleId="2Char">
    <w:name w:val="标题 2 Char"/>
    <w:link w:val="2"/>
    <w:uiPriority w:val="9"/>
    <w:qFormat/>
    <w:rPr>
      <w:rFonts w:ascii="Times New Roman" w:eastAsia="仿宋_GB2312" w:hAnsi="Times New Roman"/>
      <w:b/>
      <w:bCs/>
      <w:sz w:val="30"/>
      <w:szCs w:val="32"/>
    </w:rPr>
  </w:style>
  <w:style w:type="character" w:customStyle="1" w:styleId="3Char">
    <w:name w:val="标题 3 Char"/>
    <w:link w:val="30"/>
    <w:uiPriority w:val="9"/>
    <w:qFormat/>
    <w:rPr>
      <w:rFonts w:ascii="Times New Roman" w:eastAsia="仿宋_GB2312" w:hAnsi="Times New Roman"/>
      <w:b/>
      <w:bCs/>
      <w:sz w:val="28"/>
      <w:szCs w:val="32"/>
    </w:rPr>
  </w:style>
  <w:style w:type="character" w:customStyle="1" w:styleId="4Char">
    <w:name w:val="标题 4 Char"/>
    <w:link w:val="4"/>
    <w:uiPriority w:val="9"/>
    <w:qFormat/>
    <w:rPr>
      <w:rFonts w:ascii="Times New Roman" w:eastAsia="仿宋_GB2312" w:hAnsi="Times New Roman"/>
      <w:b/>
      <w:bCs/>
      <w:sz w:val="28"/>
      <w:szCs w:val="28"/>
    </w:rPr>
  </w:style>
  <w:style w:type="character" w:customStyle="1" w:styleId="5Char">
    <w:name w:val="标题 5 Char"/>
    <w:link w:val="5"/>
    <w:uiPriority w:val="9"/>
    <w:qFormat/>
    <w:rPr>
      <w:b/>
      <w:bCs/>
      <w:sz w:val="28"/>
      <w:szCs w:val="28"/>
    </w:rPr>
  </w:style>
  <w:style w:type="paragraph" w:customStyle="1" w:styleId="aff6">
    <w:name w:val="表头"/>
    <w:basedOn w:val="a2"/>
    <w:next w:val="a2"/>
    <w:qFormat/>
    <w:pPr>
      <w:spacing w:beforeLines="25" w:afterLines="25" w:line="240" w:lineRule="auto"/>
      <w:jc w:val="center"/>
    </w:pPr>
    <w:rPr>
      <w:b/>
      <w:sz w:val="21"/>
    </w:rPr>
  </w:style>
  <w:style w:type="paragraph" w:customStyle="1" w:styleId="aff7">
    <w:name w:val="表格内容"/>
    <w:basedOn w:val="aff6"/>
    <w:next w:val="a2"/>
    <w:qFormat/>
    <w:pPr>
      <w:spacing w:beforeLines="0" w:afterLines="0"/>
    </w:pPr>
    <w:rPr>
      <w:b w:val="0"/>
      <w:sz w:val="18"/>
    </w:rPr>
  </w:style>
  <w:style w:type="paragraph" w:customStyle="1" w:styleId="aff8">
    <w:name w:val="报告正文"/>
    <w:basedOn w:val="a2"/>
    <w:link w:val="Char10"/>
    <w:qFormat/>
    <w:pPr>
      <w:ind w:firstLine="536"/>
    </w:pPr>
    <w:rPr>
      <w:spacing w:val="14"/>
      <w:szCs w:val="20"/>
    </w:rPr>
  </w:style>
  <w:style w:type="character" w:customStyle="1" w:styleId="Char10">
    <w:name w:val="报告正文 Char1"/>
    <w:link w:val="aff8"/>
    <w:qFormat/>
    <w:rPr>
      <w:rFonts w:ascii="Times New Roman" w:eastAsia="宋体" w:hAnsi="Times New Roman" w:cs="Times New Roman"/>
      <w:spacing w:val="14"/>
      <w:sz w:val="24"/>
      <w:szCs w:val="20"/>
    </w:rPr>
  </w:style>
  <w:style w:type="paragraph" w:customStyle="1" w:styleId="13">
    <w:name w:val="列出段落1"/>
    <w:basedOn w:val="a2"/>
    <w:uiPriority w:val="34"/>
    <w:qFormat/>
    <w:pPr>
      <w:adjustRightInd w:val="0"/>
      <w:snapToGrid w:val="0"/>
      <w:ind w:firstLine="420"/>
    </w:pPr>
    <w:rPr>
      <w:kern w:val="2"/>
      <w:szCs w:val="24"/>
    </w:rPr>
  </w:style>
  <w:style w:type="character" w:customStyle="1" w:styleId="Charf0">
    <w:name w:val="页眉 Char"/>
    <w:link w:val="af8"/>
    <w:qFormat/>
    <w:rPr>
      <w:rFonts w:ascii="Times New Roman" w:eastAsia="宋体" w:hAnsi="Times New Roman"/>
      <w:kern w:val="0"/>
      <w:sz w:val="18"/>
      <w:szCs w:val="18"/>
    </w:rPr>
  </w:style>
  <w:style w:type="character" w:customStyle="1" w:styleId="Charf">
    <w:name w:val="页脚 Char"/>
    <w:link w:val="af7"/>
    <w:uiPriority w:val="99"/>
    <w:qFormat/>
    <w:rPr>
      <w:rFonts w:ascii="Times New Roman" w:eastAsia="宋体" w:hAnsi="Times New Roman"/>
      <w:kern w:val="0"/>
      <w:sz w:val="18"/>
      <w:szCs w:val="18"/>
    </w:rPr>
  </w:style>
  <w:style w:type="paragraph" w:customStyle="1" w:styleId="aff9">
    <w:name w:val="表标题"/>
    <w:basedOn w:val="a2"/>
    <w:next w:val="a2"/>
    <w:link w:val="Charf3"/>
    <w:qFormat/>
    <w:pPr>
      <w:adjustRightInd w:val="0"/>
      <w:snapToGrid w:val="0"/>
      <w:spacing w:beforeLines="50" w:afterLines="20" w:line="300" w:lineRule="auto"/>
      <w:jc w:val="center"/>
      <w:textAlignment w:val="baseline"/>
    </w:pPr>
    <w:rPr>
      <w:b/>
      <w:spacing w:val="14"/>
      <w:sz w:val="28"/>
      <w:szCs w:val="20"/>
    </w:rPr>
  </w:style>
  <w:style w:type="paragraph" w:customStyle="1" w:styleId="0">
    <w:name w:val="样式0表换行"/>
    <w:basedOn w:val="a2"/>
    <w:qFormat/>
    <w:pPr>
      <w:spacing w:line="300" w:lineRule="auto"/>
      <w:jc w:val="center"/>
    </w:pPr>
    <w:rPr>
      <w:kern w:val="2"/>
      <w:sz w:val="21"/>
      <w:szCs w:val="20"/>
    </w:rPr>
  </w:style>
  <w:style w:type="paragraph" w:customStyle="1" w:styleId="CharCharCharChar">
    <w:name w:val="报告正文 Char Char Char Char"/>
    <w:basedOn w:val="a2"/>
    <w:link w:val="CharCharCharCharChar"/>
    <w:qFormat/>
    <w:rPr>
      <w:spacing w:val="14"/>
      <w:szCs w:val="20"/>
    </w:rPr>
  </w:style>
  <w:style w:type="character" w:customStyle="1" w:styleId="CharCharCharCharChar">
    <w:name w:val="报告正文 Char Char Char Char Char"/>
    <w:link w:val="CharCharCharChar"/>
    <w:qFormat/>
    <w:rPr>
      <w:rFonts w:ascii="Times New Roman" w:eastAsia="宋体" w:hAnsi="Times New Roman" w:cs="Times New Roman"/>
      <w:spacing w:val="14"/>
      <w:sz w:val="24"/>
      <w:szCs w:val="20"/>
    </w:rPr>
  </w:style>
  <w:style w:type="character" w:customStyle="1" w:styleId="affa">
    <w:name w:val="表格题目"/>
    <w:qFormat/>
    <w:rPr>
      <w:rFonts w:eastAsia="宋体"/>
      <w:b/>
      <w:sz w:val="24"/>
      <w:szCs w:val="24"/>
    </w:rPr>
  </w:style>
  <w:style w:type="character" w:customStyle="1" w:styleId="Charf3">
    <w:name w:val="表标题 Char"/>
    <w:link w:val="aff9"/>
    <w:qFormat/>
    <w:rPr>
      <w:rFonts w:ascii="Times New Roman" w:eastAsia="宋体" w:hAnsi="Times New Roman" w:cs="Times New Roman"/>
      <w:b/>
      <w:spacing w:val="14"/>
      <w:sz w:val="28"/>
      <w:szCs w:val="20"/>
    </w:rPr>
  </w:style>
  <w:style w:type="character" w:customStyle="1" w:styleId="6Char">
    <w:name w:val="标题 6 Char"/>
    <w:link w:val="6"/>
    <w:uiPriority w:val="9"/>
    <w:qFormat/>
    <w:rPr>
      <w:rFonts w:ascii="Arial" w:eastAsia="黑体" w:hAnsi="Arial" w:cs="Times New Roman"/>
      <w:b/>
      <w:bCs/>
      <w:spacing w:val="14"/>
      <w:sz w:val="24"/>
      <w:szCs w:val="24"/>
    </w:rPr>
  </w:style>
  <w:style w:type="character" w:customStyle="1" w:styleId="7Char">
    <w:name w:val="标题 7 Char"/>
    <w:link w:val="7"/>
    <w:uiPriority w:val="9"/>
    <w:qFormat/>
    <w:rPr>
      <w:rFonts w:ascii="Times New Roman" w:eastAsia="宋体" w:hAnsi="Times New Roman" w:cs="Times New Roman"/>
      <w:b/>
      <w:bCs/>
      <w:spacing w:val="14"/>
      <w:sz w:val="24"/>
      <w:szCs w:val="24"/>
    </w:rPr>
  </w:style>
  <w:style w:type="character" w:customStyle="1" w:styleId="8Char">
    <w:name w:val="标题 8 Char"/>
    <w:link w:val="8"/>
    <w:uiPriority w:val="9"/>
    <w:qFormat/>
    <w:rPr>
      <w:rFonts w:ascii="Arial" w:eastAsia="黑体" w:hAnsi="Arial" w:cs="Times New Roman"/>
      <w:spacing w:val="14"/>
      <w:sz w:val="24"/>
      <w:szCs w:val="24"/>
    </w:rPr>
  </w:style>
  <w:style w:type="character" w:customStyle="1" w:styleId="9Char">
    <w:name w:val="标题 9 Char"/>
    <w:link w:val="9"/>
    <w:uiPriority w:val="9"/>
    <w:qFormat/>
    <w:rPr>
      <w:rFonts w:ascii="Arial" w:eastAsia="黑体" w:hAnsi="Arial" w:cs="Times New Roman"/>
      <w:spacing w:val="14"/>
      <w:szCs w:val="21"/>
    </w:rPr>
  </w:style>
  <w:style w:type="paragraph" w:customStyle="1" w:styleId="affb">
    <w:name w:val="表格"/>
    <w:basedOn w:val="a2"/>
    <w:qFormat/>
    <w:pPr>
      <w:adjustRightInd w:val="0"/>
      <w:snapToGrid w:val="0"/>
      <w:spacing w:line="240" w:lineRule="auto"/>
      <w:jc w:val="center"/>
    </w:pPr>
    <w:rPr>
      <w:sz w:val="21"/>
      <w:szCs w:val="16"/>
    </w:rPr>
  </w:style>
  <w:style w:type="character" w:customStyle="1" w:styleId="Charf2">
    <w:name w:val="标题 Char"/>
    <w:link w:val="afd"/>
    <w:qFormat/>
    <w:rPr>
      <w:rFonts w:ascii="Arial" w:eastAsia="宋体" w:hAnsi="Arial" w:cs="Arial"/>
      <w:b/>
      <w:bCs/>
      <w:sz w:val="32"/>
      <w:szCs w:val="32"/>
    </w:rPr>
  </w:style>
  <w:style w:type="character" w:customStyle="1" w:styleId="Char2">
    <w:name w:val="正文文本 Char"/>
    <w:link w:val="a9"/>
    <w:uiPriority w:val="99"/>
    <w:qFormat/>
    <w:rPr>
      <w:rFonts w:ascii="Times New Roman" w:eastAsia="宋体" w:hAnsi="Times New Roman"/>
      <w:kern w:val="0"/>
      <w:sz w:val="24"/>
    </w:rPr>
  </w:style>
  <w:style w:type="character" w:customStyle="1" w:styleId="Char1">
    <w:name w:val="正文首行缩进 Char"/>
    <w:link w:val="a8"/>
    <w:qFormat/>
    <w:rPr>
      <w:rFonts w:ascii="宋体" w:eastAsia="宋体" w:hAnsi="Times New Roman" w:cs="Times New Roman"/>
      <w:spacing w:val="14"/>
      <w:kern w:val="0"/>
      <w:sz w:val="28"/>
      <w:szCs w:val="20"/>
    </w:rPr>
  </w:style>
  <w:style w:type="character" w:customStyle="1" w:styleId="3Char1">
    <w:name w:val="正文文本缩进 3 Char"/>
    <w:link w:val="36"/>
    <w:qFormat/>
    <w:rPr>
      <w:rFonts w:ascii="Times New Roman" w:eastAsia="宋体" w:hAnsi="Times New Roman" w:cs="Times New Roman"/>
      <w:spacing w:val="14"/>
      <w:sz w:val="24"/>
      <w:szCs w:val="24"/>
    </w:rPr>
  </w:style>
  <w:style w:type="paragraph" w:customStyle="1" w:styleId="44">
    <w:name w:val="样式4"/>
    <w:basedOn w:val="4"/>
    <w:next w:val="ad"/>
    <w:qFormat/>
    <w:pPr>
      <w:keepNext/>
      <w:keepLines/>
      <w:numPr>
        <w:ilvl w:val="0"/>
        <w:numId w:val="0"/>
      </w:numPr>
      <w:adjustRightInd w:val="0"/>
      <w:snapToGrid w:val="0"/>
      <w:spacing w:beforeLines="30" w:afterLines="30"/>
      <w:jc w:val="left"/>
    </w:pPr>
    <w:rPr>
      <w:rFonts w:ascii="Arial" w:eastAsia="黑体" w:hAnsi="Arial"/>
      <w:snapToGrid w:val="0"/>
      <w:color w:val="000000"/>
      <w:sz w:val="24"/>
    </w:rPr>
  </w:style>
  <w:style w:type="paragraph" w:customStyle="1" w:styleId="s4Char2">
    <w:name w:val="样式 正文缩进正文（首行缩进两字）文本s4表正文正文非缩进正文缩进 Char + 首行缩进:  2 字符"/>
    <w:basedOn w:val="ad"/>
    <w:qFormat/>
  </w:style>
  <w:style w:type="character" w:customStyle="1" w:styleId="Chara">
    <w:name w:val="正文文本缩进 Char"/>
    <w:link w:val="af2"/>
    <w:qFormat/>
    <w:rPr>
      <w:rFonts w:ascii="Times New Roman" w:eastAsia="宋体" w:hAnsi="Times New Roman" w:cs="Times New Roman"/>
      <w:spacing w:val="14"/>
      <w:sz w:val="30"/>
      <w:szCs w:val="24"/>
    </w:rPr>
  </w:style>
  <w:style w:type="paragraph" w:customStyle="1" w:styleId="affc">
    <w:name w:val="表格文字"/>
    <w:basedOn w:val="a2"/>
    <w:link w:val="Char20"/>
    <w:qFormat/>
    <w:pPr>
      <w:spacing w:beforeLines="15" w:afterLines="15" w:line="240" w:lineRule="auto"/>
      <w:jc w:val="center"/>
    </w:pPr>
    <w:rPr>
      <w:snapToGrid w:val="0"/>
      <w:sz w:val="21"/>
      <w:szCs w:val="20"/>
    </w:rPr>
  </w:style>
  <w:style w:type="paragraph" w:customStyle="1" w:styleId="affd">
    <w:name w:val="表格文字二"/>
    <w:basedOn w:val="affc"/>
    <w:qFormat/>
    <w:pPr>
      <w:spacing w:line="260" w:lineRule="exact"/>
    </w:pPr>
  </w:style>
  <w:style w:type="paragraph" w:customStyle="1" w:styleId="14">
    <w:name w:val="表格1"/>
    <w:basedOn w:val="a2"/>
    <w:qFormat/>
    <w:pPr>
      <w:spacing w:beforeLines="15" w:afterLines="25" w:line="240" w:lineRule="auto"/>
      <w:jc w:val="center"/>
    </w:pPr>
    <w:rPr>
      <w:w w:val="95"/>
      <w:szCs w:val="20"/>
    </w:rPr>
  </w:style>
  <w:style w:type="paragraph" w:customStyle="1" w:styleId="affe">
    <w:name w:val="表格（一）"/>
    <w:basedOn w:val="a2"/>
    <w:qFormat/>
    <w:pPr>
      <w:wordWrap w:val="0"/>
      <w:overflowPunct w:val="0"/>
      <w:autoSpaceDE w:val="0"/>
      <w:autoSpaceDN w:val="0"/>
      <w:adjustRightInd w:val="0"/>
      <w:snapToGrid w:val="0"/>
      <w:spacing w:beforeLines="10" w:afterLines="10" w:line="240" w:lineRule="auto"/>
      <w:jc w:val="center"/>
    </w:pPr>
    <w:rPr>
      <w:snapToGrid w:val="0"/>
      <w:sz w:val="21"/>
      <w:szCs w:val="24"/>
    </w:rPr>
  </w:style>
  <w:style w:type="character" w:customStyle="1" w:styleId="Charb">
    <w:name w:val="纯文本 Char"/>
    <w:link w:val="af4"/>
    <w:qFormat/>
    <w:rPr>
      <w:rFonts w:ascii="Times New Roman" w:eastAsia="宋体" w:hAnsi="Courier New" w:cs="Times New Roman"/>
      <w:szCs w:val="20"/>
    </w:rPr>
  </w:style>
  <w:style w:type="paragraph" w:customStyle="1" w:styleId="font6">
    <w:name w:val="font6"/>
    <w:basedOn w:val="a2"/>
    <w:qFormat/>
    <w:pPr>
      <w:spacing w:before="100" w:beforeAutospacing="1" w:after="100" w:afterAutospacing="1" w:line="240" w:lineRule="auto"/>
      <w:jc w:val="left"/>
    </w:pPr>
    <w:rPr>
      <w:rFonts w:ascii="宋体" w:hAnsi="宋体" w:cs="Arial Unicode MS" w:hint="eastAsia"/>
      <w:sz w:val="20"/>
      <w:szCs w:val="20"/>
    </w:rPr>
  </w:style>
  <w:style w:type="paragraph" w:customStyle="1" w:styleId="font5">
    <w:name w:val="font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2Char0">
    <w:name w:val="正文文本缩进 2 Char"/>
    <w:link w:val="23"/>
    <w:uiPriority w:val="99"/>
    <w:qFormat/>
    <w:rPr>
      <w:rFonts w:ascii="Times New Roman" w:eastAsia="宋体" w:hAnsi="Times New Roman" w:cs="Times New Roman"/>
      <w:kern w:val="0"/>
      <w:sz w:val="24"/>
      <w:szCs w:val="20"/>
    </w:rPr>
  </w:style>
  <w:style w:type="character" w:customStyle="1" w:styleId="Charc">
    <w:name w:val="日期 Char"/>
    <w:link w:val="af5"/>
    <w:qFormat/>
    <w:rPr>
      <w:rFonts w:ascii="宋体" w:eastAsia="宋体" w:hAnsi="Times New Roman" w:cs="Times New Roman"/>
      <w:sz w:val="28"/>
      <w:szCs w:val="20"/>
    </w:rPr>
  </w:style>
  <w:style w:type="character" w:customStyle="1" w:styleId="2Char2">
    <w:name w:val="正文文本 2 Char"/>
    <w:link w:val="26"/>
    <w:uiPriority w:val="99"/>
    <w:qFormat/>
    <w:rPr>
      <w:rFonts w:ascii="Times New Roman" w:eastAsia="黑体" w:hAnsi="Times New Roman" w:cs="Times New Roman"/>
      <w:b/>
      <w:bCs/>
      <w:snapToGrid w:val="0"/>
      <w:sz w:val="96"/>
      <w:szCs w:val="24"/>
    </w:rPr>
  </w:style>
  <w:style w:type="paragraph" w:customStyle="1" w:styleId="28">
    <w:name w:val="签名2"/>
    <w:basedOn w:val="a2"/>
    <w:qFormat/>
    <w:pPr>
      <w:ind w:rightChars="100" w:right="260" w:firstLineChars="410" w:firstLine="1234"/>
      <w:jc w:val="left"/>
    </w:pPr>
    <w:rPr>
      <w:rFonts w:ascii="宋体" w:hAnsi="宋体"/>
      <w:b/>
      <w:bCs/>
      <w:spacing w:val="10"/>
      <w:kern w:val="28"/>
      <w:sz w:val="28"/>
      <w:szCs w:val="24"/>
    </w:rPr>
  </w:style>
  <w:style w:type="paragraph" w:customStyle="1" w:styleId="Liu">
    <w:name w:val="表格 Liu"/>
    <w:basedOn w:val="a2"/>
    <w:qFormat/>
    <w:pPr>
      <w:spacing w:before="100" w:beforeAutospacing="1" w:line="240" w:lineRule="auto"/>
      <w:jc w:val="center"/>
    </w:pPr>
    <w:rPr>
      <w:sz w:val="21"/>
      <w:szCs w:val="20"/>
    </w:rPr>
  </w:style>
  <w:style w:type="character" w:customStyle="1" w:styleId="3CharCharCharCharChar">
    <w:name w:val="标题 3 Char Char Char Char Char"/>
    <w:qFormat/>
    <w:rPr>
      <w:rFonts w:eastAsia="宋体"/>
      <w:b/>
      <w:bCs/>
      <w:kern w:val="2"/>
      <w:sz w:val="28"/>
      <w:szCs w:val="28"/>
      <w:lang w:val="en-US" w:eastAsia="zh-CN" w:bidi="ar-SA"/>
    </w:rPr>
  </w:style>
  <w:style w:type="paragraph" w:customStyle="1" w:styleId="afff">
    <w:name w:val="目录"/>
    <w:basedOn w:val="a2"/>
    <w:qFormat/>
    <w:pPr>
      <w:jc w:val="center"/>
    </w:pPr>
    <w:rPr>
      <w:rFonts w:eastAsia="黑体"/>
      <w:kern w:val="2"/>
      <w:sz w:val="32"/>
      <w:szCs w:val="24"/>
    </w:rPr>
  </w:style>
  <w:style w:type="paragraph" w:customStyle="1" w:styleId="font1">
    <w:name w:val="font1"/>
    <w:basedOn w:val="a2"/>
    <w:qFormat/>
    <w:pPr>
      <w:spacing w:before="100" w:beforeAutospacing="1" w:after="100" w:afterAutospacing="1" w:line="240" w:lineRule="auto"/>
      <w:jc w:val="left"/>
    </w:pPr>
    <w:rPr>
      <w:rFonts w:ascii="宋体" w:hAnsi="宋体" w:cs="Arial Unicode MS" w:hint="eastAsia"/>
      <w:szCs w:val="24"/>
    </w:rPr>
  </w:style>
  <w:style w:type="paragraph" w:customStyle="1" w:styleId="font7">
    <w:name w:val="font7"/>
    <w:basedOn w:val="a2"/>
    <w:qFormat/>
    <w:pPr>
      <w:spacing w:before="100" w:beforeAutospacing="1" w:after="100" w:afterAutospacing="1" w:line="240" w:lineRule="auto"/>
      <w:jc w:val="left"/>
    </w:pPr>
    <w:rPr>
      <w:rFonts w:ascii="宋体" w:hAnsi="宋体" w:cs="Arial Unicode MS" w:hint="eastAsia"/>
      <w:sz w:val="21"/>
      <w:szCs w:val="21"/>
    </w:rPr>
  </w:style>
  <w:style w:type="paragraph" w:customStyle="1" w:styleId="font8">
    <w:name w:val="font8"/>
    <w:basedOn w:val="a2"/>
    <w:qFormat/>
    <w:pPr>
      <w:spacing w:before="100" w:beforeAutospacing="1" w:after="100" w:afterAutospacing="1" w:line="240" w:lineRule="auto"/>
      <w:jc w:val="left"/>
    </w:pPr>
    <w:rPr>
      <w:rFonts w:ascii="宋体" w:hAnsi="宋体" w:cs="Arial Unicode MS" w:hint="eastAsia"/>
      <w:sz w:val="18"/>
      <w:szCs w:val="18"/>
    </w:rPr>
  </w:style>
  <w:style w:type="paragraph" w:customStyle="1" w:styleId="font9">
    <w:name w:val="font9"/>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font10">
    <w:name w:val="font10"/>
    <w:basedOn w:val="a2"/>
    <w:qFormat/>
    <w:pPr>
      <w:spacing w:before="100" w:beforeAutospacing="1" w:after="100" w:afterAutospacing="1" w:line="240" w:lineRule="auto"/>
      <w:jc w:val="left"/>
    </w:pPr>
    <w:rPr>
      <w:rFonts w:eastAsia="Arial Unicode MS"/>
      <w:sz w:val="22"/>
    </w:rPr>
  </w:style>
  <w:style w:type="paragraph" w:customStyle="1" w:styleId="font11">
    <w:name w:val="font11"/>
    <w:basedOn w:val="a2"/>
    <w:qFormat/>
    <w:pPr>
      <w:spacing w:before="100" w:beforeAutospacing="1" w:after="100" w:afterAutospacing="1" w:line="240" w:lineRule="auto"/>
      <w:jc w:val="left"/>
    </w:pPr>
    <w:rPr>
      <w:rFonts w:eastAsia="Arial Unicode MS"/>
      <w:sz w:val="20"/>
      <w:szCs w:val="20"/>
    </w:rPr>
  </w:style>
  <w:style w:type="paragraph" w:customStyle="1" w:styleId="font12">
    <w:name w:val="font12"/>
    <w:basedOn w:val="a2"/>
    <w:qFormat/>
    <w:pPr>
      <w:spacing w:before="100" w:beforeAutospacing="1" w:after="100" w:afterAutospacing="1" w:line="240" w:lineRule="auto"/>
      <w:jc w:val="left"/>
    </w:pPr>
    <w:rPr>
      <w:rFonts w:ascii="宋体" w:hAnsi="宋体" w:cs="Arial Unicode MS" w:hint="eastAsia"/>
      <w:b/>
      <w:bCs/>
      <w:sz w:val="22"/>
    </w:rPr>
  </w:style>
  <w:style w:type="paragraph" w:customStyle="1" w:styleId="font13">
    <w:name w:val="font13"/>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xl24">
    <w:name w:val="xl2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25">
    <w:name w:val="xl2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6">
    <w:name w:val="xl2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b/>
      <w:bCs/>
      <w:sz w:val="22"/>
    </w:rPr>
  </w:style>
  <w:style w:type="paragraph" w:customStyle="1" w:styleId="xl27">
    <w:name w:val="xl2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8">
    <w:name w:val="xl2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29">
    <w:name w:val="xl2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0">
    <w:name w:val="xl30"/>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xl31">
    <w:name w:val="xl3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sz w:val="22"/>
    </w:rPr>
  </w:style>
  <w:style w:type="paragraph" w:customStyle="1" w:styleId="xl32">
    <w:name w:val="xl3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b/>
      <w:bCs/>
      <w:sz w:val="22"/>
    </w:rPr>
  </w:style>
  <w:style w:type="paragraph" w:customStyle="1" w:styleId="xl33">
    <w:name w:val="xl3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4">
    <w:name w:val="xl3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5">
    <w:name w:val="xl35"/>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6">
    <w:name w:val="xl3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sz w:val="20"/>
      <w:szCs w:val="20"/>
    </w:rPr>
  </w:style>
  <w:style w:type="paragraph" w:customStyle="1" w:styleId="xl37">
    <w:name w:val="xl3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38">
    <w:name w:val="xl38"/>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9">
    <w:name w:val="xl3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0"/>
      <w:szCs w:val="20"/>
    </w:rPr>
  </w:style>
  <w:style w:type="paragraph" w:customStyle="1" w:styleId="xl40">
    <w:name w:val="xl4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41">
    <w:name w:val="xl4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sz w:val="22"/>
    </w:rPr>
  </w:style>
  <w:style w:type="paragraph" w:customStyle="1" w:styleId="xl42">
    <w:name w:val="xl4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b/>
      <w:bCs/>
      <w:sz w:val="22"/>
    </w:rPr>
  </w:style>
  <w:style w:type="paragraph" w:customStyle="1" w:styleId="xl43">
    <w:name w:val="xl4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44">
    <w:name w:val="xl44"/>
    <w:basedOn w:val="a2"/>
    <w:qFormat/>
    <w:pPr>
      <w:pBdr>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45">
    <w:name w:val="xl4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46">
    <w:name w:val="xl4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15">
    <w:name w:val="样式1"/>
    <w:basedOn w:val="10"/>
    <w:qFormat/>
    <w:pPr>
      <w:numPr>
        <w:numId w:val="0"/>
      </w:numPr>
      <w:tabs>
        <w:tab w:val="left" w:pos="1380"/>
      </w:tabs>
      <w:spacing w:beforeLines="50" w:afterLines="50" w:line="578" w:lineRule="auto"/>
      <w:ind w:left="1380" w:hanging="1380"/>
      <w:jc w:val="left"/>
    </w:pPr>
    <w:rPr>
      <w:rFonts w:eastAsia="黑体" w:cs="Arial"/>
      <w:color w:val="000000"/>
      <w:spacing w:val="12"/>
      <w:kern w:val="44"/>
      <w:sz w:val="30"/>
      <w:szCs w:val="32"/>
    </w:rPr>
  </w:style>
  <w:style w:type="paragraph" w:customStyle="1" w:styleId="afff0">
    <w:name w:val="项目编号"/>
    <w:basedOn w:val="a2"/>
    <w:next w:val="a2"/>
    <w:qFormat/>
    <w:pPr>
      <w:tabs>
        <w:tab w:val="left" w:pos="720"/>
      </w:tabs>
      <w:adjustRightInd w:val="0"/>
      <w:snapToGrid w:val="0"/>
      <w:spacing w:before="100" w:beforeAutospacing="1"/>
      <w:jc w:val="left"/>
    </w:pPr>
    <w:rPr>
      <w:b/>
      <w:bCs/>
      <w:color w:val="000000"/>
      <w:kern w:val="2"/>
      <w:szCs w:val="24"/>
    </w:rPr>
  </w:style>
  <w:style w:type="paragraph" w:customStyle="1" w:styleId="54">
    <w:name w:val="表格5"/>
    <w:basedOn w:val="affb"/>
    <w:qFormat/>
    <w:pPr>
      <w:tabs>
        <w:tab w:val="left" w:pos="-89"/>
      </w:tabs>
      <w:adjustRightInd/>
      <w:snapToGrid/>
    </w:pPr>
    <w:rPr>
      <w:rFonts w:ascii="Arial" w:hAnsi="Arial"/>
      <w:color w:val="000000"/>
      <w:spacing w:val="12"/>
      <w:szCs w:val="21"/>
    </w:rPr>
  </w:style>
  <w:style w:type="paragraph" w:customStyle="1" w:styleId="afff1">
    <w:name w:val="表格标题"/>
    <w:basedOn w:val="a2"/>
    <w:qFormat/>
    <w:pPr>
      <w:tabs>
        <w:tab w:val="left" w:pos="1040"/>
      </w:tabs>
      <w:spacing w:before="60" w:after="60"/>
      <w:ind w:rightChars="100" w:right="210"/>
      <w:jc w:val="center"/>
    </w:pPr>
    <w:rPr>
      <w:rFonts w:ascii="宋体" w:hAnsi="宋体"/>
      <w:b/>
      <w:color w:val="000000"/>
      <w:spacing w:val="12"/>
      <w:kern w:val="2"/>
      <w:szCs w:val="24"/>
    </w:rPr>
  </w:style>
  <w:style w:type="paragraph" w:customStyle="1" w:styleId="29">
    <w:name w:val="表格2"/>
    <w:basedOn w:val="a2"/>
    <w:qFormat/>
    <w:pPr>
      <w:autoSpaceDE w:val="0"/>
      <w:autoSpaceDN w:val="0"/>
      <w:adjustRightInd w:val="0"/>
      <w:spacing w:line="300" w:lineRule="exact"/>
      <w:jc w:val="center"/>
      <w:textAlignment w:val="baseline"/>
    </w:pPr>
    <w:rPr>
      <w:rFonts w:ascii="宋体" w:hAnsi="宋体"/>
      <w:bCs/>
      <w:color w:val="000000"/>
      <w:kern w:val="2"/>
      <w:szCs w:val="28"/>
    </w:rPr>
  </w:style>
  <w:style w:type="paragraph" w:customStyle="1" w:styleId="afff2">
    <w:name w:val="正文段落"/>
    <w:basedOn w:val="a2"/>
    <w:qFormat/>
    <w:pPr>
      <w:adjustRightInd w:val="0"/>
      <w:spacing w:line="240" w:lineRule="auto"/>
      <w:ind w:firstLine="528"/>
      <w:jc w:val="center"/>
      <w:textAlignment w:val="baseline"/>
    </w:pPr>
    <w:rPr>
      <w:rFonts w:ascii="宋体" w:hAnsi="宋体"/>
      <w:color w:val="000000"/>
      <w:kern w:val="2"/>
      <w:szCs w:val="20"/>
    </w:rPr>
  </w:style>
  <w:style w:type="paragraph" w:customStyle="1" w:styleId="afff3">
    <w:name w:val="编章标题"/>
    <w:qFormat/>
    <w:pPr>
      <w:spacing w:line="1200" w:lineRule="auto"/>
      <w:jc w:val="center"/>
    </w:pPr>
    <w:rPr>
      <w:rFonts w:eastAsia="黑体"/>
      <w:b/>
      <w:spacing w:val="20"/>
      <w:sz w:val="44"/>
    </w:rPr>
  </w:style>
  <w:style w:type="paragraph" w:customStyle="1" w:styleId="2a">
    <w:name w:val="样式2"/>
    <w:basedOn w:val="2"/>
    <w:qFormat/>
    <w:pPr>
      <w:keepNext/>
      <w:numPr>
        <w:ilvl w:val="0"/>
        <w:numId w:val="0"/>
      </w:numPr>
      <w:tabs>
        <w:tab w:val="left" w:pos="540"/>
      </w:tabs>
      <w:spacing w:before="72" w:line="300" w:lineRule="exact"/>
    </w:pPr>
    <w:rPr>
      <w:rFonts w:eastAsia="黑体"/>
      <w:b w:val="0"/>
      <w:bCs w:val="0"/>
      <w:kern w:val="2"/>
      <w:sz w:val="28"/>
      <w:szCs w:val="20"/>
    </w:rPr>
  </w:style>
  <w:style w:type="paragraph" w:customStyle="1" w:styleId="16">
    <w:name w:val="1"/>
    <w:basedOn w:val="a2"/>
    <w:next w:val="af4"/>
    <w:qFormat/>
    <w:pPr>
      <w:spacing w:line="240" w:lineRule="auto"/>
    </w:pPr>
    <w:rPr>
      <w:rFonts w:ascii="宋体" w:hAnsi="Courier New" w:cs="Courier New"/>
      <w:kern w:val="2"/>
      <w:sz w:val="21"/>
      <w:szCs w:val="21"/>
    </w:rPr>
  </w:style>
  <w:style w:type="paragraph" w:customStyle="1" w:styleId="afff4">
    <w:name w:val="表格头"/>
    <w:basedOn w:val="ad"/>
    <w:qFormat/>
    <w:pPr>
      <w:adjustRightInd w:val="0"/>
      <w:snapToGrid w:val="0"/>
      <w:spacing w:line="300" w:lineRule="auto"/>
      <w:ind w:firstLine="562"/>
      <w:textAlignment w:val="baseline"/>
    </w:pPr>
    <w:rPr>
      <w:b/>
      <w:kern w:val="28"/>
      <w:sz w:val="28"/>
    </w:rPr>
  </w:style>
  <w:style w:type="paragraph" w:customStyle="1" w:styleId="f6">
    <w:name w:val="f6"/>
    <w:basedOn w:val="a2"/>
    <w:qFormat/>
    <w:pPr>
      <w:keepLines/>
      <w:tabs>
        <w:tab w:val="left" w:pos="7990"/>
      </w:tabs>
      <w:adjustRightInd w:val="0"/>
      <w:spacing w:before="120" w:after="120" w:line="240" w:lineRule="auto"/>
      <w:jc w:val="center"/>
      <w:textAlignment w:val="baseline"/>
    </w:pPr>
    <w:rPr>
      <w:rFonts w:ascii="黑体" w:eastAsia="黑体"/>
      <w:kern w:val="2"/>
      <w:sz w:val="30"/>
      <w:szCs w:val="20"/>
    </w:rPr>
  </w:style>
  <w:style w:type="paragraph" w:customStyle="1" w:styleId="4Char0">
    <w:name w:val="标题4 Char"/>
    <w:basedOn w:val="30"/>
    <w:next w:val="a2"/>
    <w:qFormat/>
    <w:pPr>
      <w:keepNext/>
      <w:keepLines/>
      <w:numPr>
        <w:ilvl w:val="0"/>
        <w:numId w:val="0"/>
      </w:numPr>
      <w:tabs>
        <w:tab w:val="left" w:pos="210"/>
        <w:tab w:val="left" w:pos="630"/>
      </w:tabs>
      <w:spacing w:before="260" w:after="260" w:line="416" w:lineRule="auto"/>
      <w:ind w:right="-1369"/>
    </w:pPr>
    <w:rPr>
      <w:b w:val="0"/>
      <w:kern w:val="2"/>
      <w:szCs w:val="28"/>
    </w:rPr>
  </w:style>
  <w:style w:type="paragraph" w:customStyle="1" w:styleId="37">
    <w:name w:val="样式3"/>
    <w:basedOn w:val="a2"/>
    <w:qFormat/>
    <w:pPr>
      <w:spacing w:before="62" w:after="62" w:line="460" w:lineRule="exact"/>
    </w:pPr>
    <w:rPr>
      <w:kern w:val="2"/>
      <w:sz w:val="28"/>
      <w:szCs w:val="20"/>
    </w:rPr>
  </w:style>
  <w:style w:type="character" w:customStyle="1" w:styleId="Chare">
    <w:name w:val="批注框文本 Char"/>
    <w:link w:val="af6"/>
    <w:uiPriority w:val="99"/>
    <w:semiHidden/>
    <w:qFormat/>
    <w:rPr>
      <w:rFonts w:ascii="Times New Roman" w:eastAsia="宋体" w:hAnsi="Times New Roman" w:cs="Times New Roman"/>
      <w:spacing w:val="14"/>
      <w:sz w:val="18"/>
      <w:szCs w:val="18"/>
    </w:rPr>
  </w:style>
  <w:style w:type="paragraph" w:customStyle="1" w:styleId="17">
    <w:name w:val="页眉1"/>
    <w:basedOn w:val="af8"/>
    <w:qFormat/>
    <w:pPr>
      <w:pBdr>
        <w:bottom w:val="none" w:sz="0" w:space="0" w:color="auto"/>
      </w:pBdr>
      <w:tabs>
        <w:tab w:val="clear" w:pos="4153"/>
        <w:tab w:val="clear" w:pos="8306"/>
      </w:tabs>
      <w:adjustRightInd w:val="0"/>
      <w:ind w:firstLine="539"/>
    </w:pPr>
    <w:rPr>
      <w:rFonts w:ascii="宋体"/>
      <w:szCs w:val="20"/>
    </w:rPr>
  </w:style>
  <w:style w:type="paragraph" w:customStyle="1" w:styleId="Charf4">
    <w:name w:val="表格标题 Char"/>
    <w:basedOn w:val="a2"/>
    <w:next w:val="a2"/>
    <w:link w:val="CharChar"/>
    <w:qFormat/>
    <w:pPr>
      <w:autoSpaceDE w:val="0"/>
      <w:autoSpaceDN w:val="0"/>
      <w:adjustRightInd w:val="0"/>
      <w:snapToGrid w:val="0"/>
      <w:jc w:val="center"/>
    </w:pPr>
    <w:rPr>
      <w:rFonts w:ascii="Arial" w:eastAsia="黑体" w:hAnsi="Arial"/>
      <w:snapToGrid w:val="0"/>
      <w:spacing w:val="14"/>
      <w:kern w:val="24"/>
      <w:szCs w:val="24"/>
    </w:rPr>
  </w:style>
  <w:style w:type="character" w:customStyle="1" w:styleId="CharChar">
    <w:name w:val="表格标题 Char Char"/>
    <w:link w:val="Charf4"/>
    <w:qFormat/>
    <w:rPr>
      <w:rFonts w:ascii="Arial" w:eastAsia="黑体" w:hAnsi="Arial" w:cs="Times New Roman"/>
      <w:snapToGrid w:val="0"/>
      <w:spacing w:val="14"/>
      <w:kern w:val="24"/>
      <w:sz w:val="24"/>
      <w:szCs w:val="24"/>
    </w:rPr>
  </w:style>
  <w:style w:type="paragraph" w:customStyle="1" w:styleId="afff5">
    <w:name w:val="表格小五"/>
    <w:basedOn w:val="a2"/>
    <w:qFormat/>
    <w:pPr>
      <w:tabs>
        <w:tab w:val="left" w:pos="1440"/>
        <w:tab w:val="left" w:pos="1680"/>
      </w:tabs>
      <w:adjustRightInd w:val="0"/>
      <w:snapToGrid w:val="0"/>
      <w:spacing w:after="120" w:line="240" w:lineRule="atLeast"/>
      <w:jc w:val="left"/>
    </w:pPr>
    <w:rPr>
      <w:rFonts w:ascii="宋体"/>
      <w:w w:val="110"/>
      <w:sz w:val="18"/>
      <w:szCs w:val="20"/>
    </w:rPr>
  </w:style>
  <w:style w:type="paragraph" w:customStyle="1" w:styleId="gyy2">
    <w:name w:val="gyy2级"/>
    <w:basedOn w:val="2"/>
    <w:qFormat/>
    <w:pPr>
      <w:keepLines/>
      <w:numPr>
        <w:ilvl w:val="0"/>
        <w:numId w:val="0"/>
      </w:numPr>
      <w:tabs>
        <w:tab w:val="left" w:pos="540"/>
      </w:tabs>
      <w:spacing w:before="300"/>
      <w:ind w:left="30"/>
      <w:jc w:val="left"/>
    </w:pPr>
    <w:rPr>
      <w:rFonts w:eastAsia="黑体"/>
      <w:spacing w:val="20"/>
      <w:kern w:val="2"/>
      <w:szCs w:val="30"/>
    </w:rPr>
  </w:style>
  <w:style w:type="paragraph" w:customStyle="1" w:styleId="gyy3">
    <w:name w:val="gyy3级"/>
    <w:basedOn w:val="30"/>
    <w:link w:val="gyy3Char"/>
    <w:qFormat/>
    <w:pPr>
      <w:keepLines/>
      <w:numPr>
        <w:ilvl w:val="0"/>
        <w:numId w:val="0"/>
      </w:numPr>
      <w:tabs>
        <w:tab w:val="left" w:pos="210"/>
        <w:tab w:val="left" w:pos="630"/>
      </w:tabs>
      <w:spacing w:before="240"/>
      <w:ind w:right="-1369"/>
    </w:pPr>
    <w:rPr>
      <w:rFonts w:eastAsia="黑体"/>
      <w:spacing w:val="14"/>
      <w:szCs w:val="28"/>
    </w:rPr>
  </w:style>
  <w:style w:type="paragraph" w:customStyle="1" w:styleId="gyy4">
    <w:name w:val="gyy4级"/>
    <w:basedOn w:val="4"/>
    <w:link w:val="gyy4Char"/>
    <w:qFormat/>
    <w:pPr>
      <w:keepLines/>
      <w:numPr>
        <w:ilvl w:val="0"/>
        <w:numId w:val="0"/>
      </w:numPr>
      <w:spacing w:before="240"/>
      <w:ind w:left="1133" w:hanging="1141"/>
    </w:pPr>
    <w:rPr>
      <w:rFonts w:ascii="Arial" w:eastAsia="黑体" w:hAnsi="Arial"/>
      <w:b w:val="0"/>
      <w:i/>
      <w:spacing w:val="14"/>
    </w:rPr>
  </w:style>
  <w:style w:type="paragraph" w:customStyle="1" w:styleId="gyy5">
    <w:name w:val="gyy5级"/>
    <w:basedOn w:val="5"/>
    <w:link w:val="gyy5Char"/>
    <w:qFormat/>
    <w:pPr>
      <w:spacing w:before="0" w:afterLines="50" w:line="460" w:lineRule="exact"/>
    </w:pPr>
    <w:rPr>
      <w:rFonts w:ascii="Times New Roman" w:eastAsia="楷体_GB2312" w:hAnsi="Times New Roman"/>
      <w:i/>
      <w:spacing w:val="14"/>
      <w:kern w:val="2"/>
      <w:sz w:val="24"/>
      <w:szCs w:val="24"/>
    </w:rPr>
  </w:style>
  <w:style w:type="paragraph" w:customStyle="1" w:styleId="afff6">
    <w:name w:val="表附注"/>
    <w:link w:val="Char11"/>
    <w:qFormat/>
    <w:pPr>
      <w:ind w:firstLine="454"/>
    </w:pPr>
    <w:rPr>
      <w:rFonts w:eastAsia="楷体_GB2312"/>
      <w:sz w:val="18"/>
    </w:rPr>
  </w:style>
  <w:style w:type="character" w:customStyle="1" w:styleId="Charf5">
    <w:name w:val="表附注 Char"/>
    <w:qFormat/>
    <w:rPr>
      <w:rFonts w:eastAsia="楷体_GB2312"/>
      <w:sz w:val="18"/>
      <w:lang w:val="en-US" w:eastAsia="zh-CN" w:bidi="ar-SA"/>
    </w:rPr>
  </w:style>
  <w:style w:type="paragraph" w:customStyle="1" w:styleId="310">
    <w:name w:val="正文文本缩进 31"/>
    <w:basedOn w:val="a2"/>
    <w:link w:val="BodyTextIndent3Char"/>
    <w:qFormat/>
    <w:pPr>
      <w:adjustRightInd w:val="0"/>
      <w:spacing w:line="360" w:lineRule="atLeast"/>
      <w:ind w:firstLine="480"/>
      <w:textAlignment w:val="baseline"/>
    </w:pPr>
    <w:rPr>
      <w:rFonts w:ascii="宋体"/>
      <w:szCs w:val="20"/>
    </w:rPr>
  </w:style>
  <w:style w:type="character" w:customStyle="1" w:styleId="BodyTextIndent3Char">
    <w:name w:val="Body Text Indent 3 Char"/>
    <w:link w:val="310"/>
    <w:qFormat/>
    <w:rPr>
      <w:rFonts w:ascii="宋体" w:eastAsia="宋体" w:hAnsi="Times New Roman" w:cs="Times New Roman"/>
      <w:kern w:val="0"/>
      <w:sz w:val="24"/>
      <w:szCs w:val="20"/>
    </w:rPr>
  </w:style>
  <w:style w:type="paragraph" w:customStyle="1" w:styleId="4CharChar">
    <w:name w:val="标题4 Char Char"/>
    <w:basedOn w:val="30"/>
    <w:next w:val="a2"/>
    <w:qFormat/>
    <w:pPr>
      <w:keepNext/>
      <w:keepLines/>
      <w:numPr>
        <w:ilvl w:val="0"/>
        <w:numId w:val="0"/>
      </w:numPr>
      <w:tabs>
        <w:tab w:val="left" w:pos="210"/>
        <w:tab w:val="left" w:pos="630"/>
        <w:tab w:val="left" w:pos="864"/>
      </w:tabs>
      <w:spacing w:before="260" w:after="260" w:line="416" w:lineRule="auto"/>
      <w:ind w:left="864" w:right="-1369" w:hanging="864"/>
    </w:pPr>
    <w:rPr>
      <w:b w:val="0"/>
      <w:kern w:val="2"/>
      <w:szCs w:val="28"/>
    </w:rPr>
  </w:style>
  <w:style w:type="paragraph" w:customStyle="1" w:styleId="gyy1">
    <w:name w:val="gyy1级"/>
    <w:basedOn w:val="10"/>
    <w:qFormat/>
    <w:pPr>
      <w:keepLines/>
      <w:numPr>
        <w:numId w:val="0"/>
      </w:numPr>
      <w:tabs>
        <w:tab w:val="left" w:pos="432"/>
      </w:tabs>
      <w:spacing w:before="400"/>
      <w:ind w:left="432" w:hanging="432"/>
      <w:jc w:val="left"/>
    </w:pPr>
    <w:rPr>
      <w:rFonts w:eastAsia="黑体"/>
      <w:spacing w:val="20"/>
      <w:kern w:val="44"/>
      <w:sz w:val="36"/>
      <w:szCs w:val="36"/>
    </w:rPr>
  </w:style>
  <w:style w:type="character" w:customStyle="1" w:styleId="gyy4Char">
    <w:name w:val="gyy4级 Char"/>
    <w:link w:val="gyy4"/>
    <w:qFormat/>
    <w:rPr>
      <w:rFonts w:ascii="Arial" w:eastAsia="黑体" w:hAnsi="Arial" w:cs="Times New Roman"/>
      <w:b/>
      <w:bCs/>
      <w:i/>
      <w:spacing w:val="14"/>
      <w:sz w:val="28"/>
      <w:szCs w:val="28"/>
    </w:rPr>
  </w:style>
  <w:style w:type="character" w:customStyle="1" w:styleId="gyy3Char">
    <w:name w:val="gyy3级 Char"/>
    <w:link w:val="gyy3"/>
    <w:qFormat/>
    <w:rPr>
      <w:rFonts w:ascii="Times New Roman" w:eastAsia="黑体" w:hAnsi="Times New Roman" w:cs="Times New Roman"/>
      <w:b/>
      <w:bCs/>
      <w:spacing w:val="14"/>
      <w:sz w:val="28"/>
      <w:szCs w:val="28"/>
    </w:rPr>
  </w:style>
  <w:style w:type="paragraph" w:customStyle="1" w:styleId="Afff7">
    <w:name w:val="A"/>
    <w:basedOn w:val="a2"/>
    <w:qFormat/>
    <w:pPr>
      <w:adjustRightInd w:val="0"/>
      <w:snapToGrid w:val="0"/>
      <w:spacing w:before="60" w:after="60" w:line="324" w:lineRule="auto"/>
      <w:ind w:firstLine="91"/>
      <w:jc w:val="left"/>
      <w:textAlignment w:val="baseline"/>
    </w:pPr>
    <w:rPr>
      <w:rFonts w:ascii="宋体" w:hAnsi="Arial"/>
      <w:w w:val="110"/>
      <w:szCs w:val="20"/>
    </w:rPr>
  </w:style>
  <w:style w:type="paragraph" w:customStyle="1" w:styleId="f1">
    <w:name w:val="f1"/>
    <w:basedOn w:val="a2"/>
    <w:qFormat/>
    <w:pPr>
      <w:keepLines/>
      <w:adjustRightInd w:val="0"/>
      <w:spacing w:before="120" w:after="120" w:line="240" w:lineRule="auto"/>
      <w:jc w:val="center"/>
      <w:textAlignment w:val="baseline"/>
    </w:pPr>
    <w:rPr>
      <w:rFonts w:ascii="黑体" w:eastAsia="黑体"/>
      <w:bCs/>
      <w:kern w:val="2"/>
      <w:sz w:val="52"/>
      <w:szCs w:val="20"/>
    </w:rPr>
  </w:style>
  <w:style w:type="paragraph" w:customStyle="1" w:styleId="f2">
    <w:name w:val="f2"/>
    <w:basedOn w:val="a2"/>
    <w:qFormat/>
    <w:pPr>
      <w:keepLines/>
      <w:adjustRightInd w:val="0"/>
      <w:spacing w:before="120" w:after="120" w:line="240" w:lineRule="auto"/>
      <w:jc w:val="center"/>
      <w:textAlignment w:val="baseline"/>
    </w:pPr>
    <w:rPr>
      <w:rFonts w:ascii="隶书" w:eastAsia="隶书"/>
      <w:b/>
      <w:spacing w:val="200"/>
      <w:kern w:val="2"/>
      <w:sz w:val="96"/>
      <w:szCs w:val="20"/>
    </w:rPr>
  </w:style>
  <w:style w:type="paragraph" w:customStyle="1" w:styleId="f3">
    <w:name w:val="f3"/>
    <w:basedOn w:val="a2"/>
    <w:qFormat/>
    <w:pPr>
      <w:keepLines/>
      <w:adjustRightInd w:val="0"/>
      <w:spacing w:before="120" w:after="120" w:line="240" w:lineRule="auto"/>
      <w:jc w:val="center"/>
      <w:textAlignment w:val="baseline"/>
    </w:pPr>
    <w:rPr>
      <w:rFonts w:ascii="黑体" w:eastAsia="黑体"/>
      <w:kern w:val="2"/>
      <w:sz w:val="44"/>
      <w:szCs w:val="20"/>
    </w:rPr>
  </w:style>
  <w:style w:type="paragraph" w:customStyle="1" w:styleId="f4">
    <w:name w:val="f4"/>
    <w:basedOn w:val="a2"/>
    <w:qFormat/>
    <w:pPr>
      <w:keepLines/>
      <w:adjustRightInd w:val="0"/>
      <w:spacing w:before="120" w:after="120" w:line="240" w:lineRule="auto"/>
      <w:jc w:val="center"/>
      <w:textAlignment w:val="baseline"/>
    </w:pPr>
    <w:rPr>
      <w:rFonts w:ascii="隶书" w:eastAsia="隶书"/>
      <w:b/>
      <w:spacing w:val="60"/>
      <w:kern w:val="2"/>
      <w:sz w:val="48"/>
      <w:szCs w:val="20"/>
    </w:rPr>
  </w:style>
  <w:style w:type="paragraph" w:customStyle="1" w:styleId="afff8">
    <w:name w:val="表目录"/>
    <w:basedOn w:val="a2"/>
    <w:qFormat/>
    <w:pPr>
      <w:adjustRightInd w:val="0"/>
      <w:snapToGrid w:val="0"/>
      <w:spacing w:line="240" w:lineRule="auto"/>
      <w:jc w:val="center"/>
    </w:pPr>
    <w:rPr>
      <w:rFonts w:ascii="Arial" w:eastAsia="黑体" w:hAnsi="Arial"/>
      <w:w w:val="95"/>
      <w:sz w:val="28"/>
      <w:szCs w:val="24"/>
    </w:rPr>
  </w:style>
  <w:style w:type="paragraph" w:customStyle="1" w:styleId="18">
    <w:name w:val="小节标题1（阿拉伯）"/>
    <w:basedOn w:val="a2"/>
    <w:qFormat/>
    <w:pPr>
      <w:tabs>
        <w:tab w:val="left" w:pos="720"/>
      </w:tabs>
      <w:spacing w:beforeLines="50" w:afterLines="50" w:line="420" w:lineRule="auto"/>
    </w:pPr>
    <w:rPr>
      <w:rFonts w:eastAsia="黑体"/>
      <w:b/>
      <w:spacing w:val="14"/>
      <w:kern w:val="2"/>
      <w:sz w:val="28"/>
      <w:szCs w:val="20"/>
    </w:rPr>
  </w:style>
  <w:style w:type="paragraph" w:customStyle="1" w:styleId="2b">
    <w:name w:val="小节标题2（大罗马）"/>
    <w:basedOn w:val="a2"/>
    <w:qFormat/>
    <w:pPr>
      <w:tabs>
        <w:tab w:val="left" w:pos="720"/>
      </w:tabs>
      <w:spacing w:beforeLines="50" w:afterLines="50" w:line="420" w:lineRule="auto"/>
    </w:pPr>
    <w:rPr>
      <w:rFonts w:eastAsia="黑体"/>
      <w:b/>
      <w:spacing w:val="14"/>
      <w:kern w:val="2"/>
      <w:sz w:val="28"/>
      <w:szCs w:val="20"/>
    </w:rPr>
  </w:style>
  <w:style w:type="paragraph" w:customStyle="1" w:styleId="38">
    <w:name w:val="小节标题3（小罗马）"/>
    <w:basedOn w:val="a2"/>
    <w:qFormat/>
    <w:pPr>
      <w:tabs>
        <w:tab w:val="left" w:pos="720"/>
      </w:tabs>
      <w:spacing w:beforeLines="50" w:afterLines="50" w:line="420" w:lineRule="auto"/>
    </w:pPr>
    <w:rPr>
      <w:rFonts w:eastAsia="黑体"/>
      <w:b/>
      <w:spacing w:val="14"/>
      <w:kern w:val="2"/>
      <w:sz w:val="28"/>
      <w:szCs w:val="20"/>
    </w:rPr>
  </w:style>
  <w:style w:type="paragraph" w:customStyle="1" w:styleId="45">
    <w:name w:val="小节标题4（大英）"/>
    <w:basedOn w:val="a2"/>
    <w:qFormat/>
    <w:pPr>
      <w:tabs>
        <w:tab w:val="left" w:pos="720"/>
      </w:tabs>
      <w:spacing w:beforeLines="50" w:afterLines="50" w:line="420" w:lineRule="auto"/>
    </w:pPr>
    <w:rPr>
      <w:rFonts w:eastAsia="黑体"/>
      <w:b/>
      <w:spacing w:val="14"/>
      <w:kern w:val="2"/>
      <w:sz w:val="28"/>
      <w:szCs w:val="20"/>
    </w:rPr>
  </w:style>
  <w:style w:type="paragraph" w:customStyle="1" w:styleId="A10">
    <w:name w:val="正文A1"/>
    <w:basedOn w:val="a2"/>
    <w:qFormat/>
    <w:pPr>
      <w:adjustRightInd w:val="0"/>
      <w:ind w:firstLine="482"/>
      <w:textAlignment w:val="baseline"/>
    </w:pPr>
    <w:rPr>
      <w:szCs w:val="20"/>
    </w:rPr>
  </w:style>
  <w:style w:type="paragraph" w:customStyle="1" w:styleId="2TimesNewRoman02166">
    <w:name w:val="样式 标题 2 + Times New Roman 四号 左侧:  0.21 厘米 段前: 6 磅 段后: 6 磅 行..."/>
    <w:basedOn w:val="2"/>
    <w:qFormat/>
    <w:pPr>
      <w:keepNext/>
      <w:keepLines/>
      <w:numPr>
        <w:ilvl w:val="0"/>
        <w:numId w:val="0"/>
      </w:numPr>
      <w:tabs>
        <w:tab w:val="left" w:pos="540"/>
      </w:tabs>
      <w:spacing w:before="120" w:after="120" w:line="420" w:lineRule="atLeast"/>
      <w:ind w:left="120"/>
      <w:jc w:val="left"/>
      <w:textAlignment w:val="baseline"/>
    </w:pPr>
    <w:rPr>
      <w:rFonts w:eastAsia="黑体"/>
      <w:sz w:val="28"/>
      <w:szCs w:val="20"/>
    </w:rPr>
  </w:style>
  <w:style w:type="paragraph" w:customStyle="1" w:styleId="afff9">
    <w:name w:val="图标题"/>
    <w:basedOn w:val="a2"/>
    <w:qFormat/>
    <w:pPr>
      <w:adjustRightInd w:val="0"/>
      <w:spacing w:beforeLines="50" w:afterLines="50" w:line="240" w:lineRule="auto"/>
      <w:ind w:left="238" w:right="238" w:firstLine="454"/>
      <w:jc w:val="center"/>
    </w:pPr>
    <w:rPr>
      <w:rFonts w:eastAsia="黑体"/>
      <w:color w:val="000000"/>
      <w:spacing w:val="14"/>
      <w:kern w:val="2"/>
      <w:szCs w:val="20"/>
    </w:rPr>
  </w:style>
  <w:style w:type="paragraph" w:customStyle="1" w:styleId="55">
    <w:name w:val="样式5"/>
    <w:basedOn w:val="af8"/>
    <w:qFormat/>
    <w:pPr>
      <w:pBdr>
        <w:bottom w:val="none" w:sz="0" w:space="0" w:color="auto"/>
      </w:pBdr>
      <w:spacing w:beforeLines="50" w:afterLines="50" w:line="288" w:lineRule="auto"/>
      <w:ind w:firstLine="360"/>
    </w:pPr>
    <w:rPr>
      <w:rFonts w:ascii="宋体"/>
      <w:kern w:val="2"/>
      <w:szCs w:val="20"/>
    </w:rPr>
  </w:style>
  <w:style w:type="paragraph" w:customStyle="1" w:styleId="afffa">
    <w:name w:val="表格小四"/>
    <w:basedOn w:val="a2"/>
    <w:qFormat/>
    <w:pPr>
      <w:spacing w:line="240" w:lineRule="auto"/>
    </w:pPr>
    <w:rPr>
      <w:w w:val="110"/>
      <w:kern w:val="2"/>
      <w:szCs w:val="20"/>
    </w:rPr>
  </w:style>
  <w:style w:type="paragraph" w:customStyle="1" w:styleId="xl47">
    <w:name w:val="xl4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olor w:val="3366FF"/>
      <w:sz w:val="20"/>
      <w:szCs w:val="20"/>
    </w:rPr>
  </w:style>
  <w:style w:type="paragraph" w:customStyle="1" w:styleId="xl48">
    <w:name w:val="xl4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 w:val="20"/>
      <w:szCs w:val="20"/>
    </w:rPr>
  </w:style>
  <w:style w:type="paragraph" w:customStyle="1" w:styleId="xl49">
    <w:name w:val="xl4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olor w:val="3366FF"/>
      <w:sz w:val="20"/>
      <w:szCs w:val="20"/>
    </w:rPr>
  </w:style>
  <w:style w:type="paragraph" w:customStyle="1" w:styleId="xl50">
    <w:name w:val="xl5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20"/>
      <w:szCs w:val="20"/>
    </w:rPr>
  </w:style>
  <w:style w:type="paragraph" w:customStyle="1" w:styleId="xl51">
    <w:name w:val="xl5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3366FF"/>
      <w:sz w:val="16"/>
      <w:szCs w:val="16"/>
    </w:rPr>
  </w:style>
  <w:style w:type="paragraph" w:customStyle="1" w:styleId="xl52">
    <w:name w:val="xl5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16"/>
      <w:szCs w:val="16"/>
    </w:rPr>
  </w:style>
  <w:style w:type="paragraph" w:customStyle="1" w:styleId="xl53">
    <w:name w:val="xl53"/>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eastAsia="Arial Unicode MS" w:hAnsi="Arial Unicode MS"/>
      <w:color w:val="3366FF"/>
      <w:sz w:val="20"/>
      <w:szCs w:val="20"/>
    </w:rPr>
  </w:style>
  <w:style w:type="paragraph" w:customStyle="1" w:styleId="xl54">
    <w:name w:val="xl54"/>
    <w:basedOn w:val="a2"/>
    <w:qFormat/>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55">
    <w:name w:val="xl55"/>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3366FF"/>
      <w:sz w:val="20"/>
      <w:szCs w:val="20"/>
    </w:rPr>
  </w:style>
  <w:style w:type="paragraph" w:customStyle="1" w:styleId="xl56">
    <w:name w:val="xl56"/>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7">
    <w:name w:val="xl57"/>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8">
    <w:name w:val="xl58"/>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9">
    <w:name w:val="xl5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0">
    <w:name w:val="xl60"/>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1">
    <w:name w:val="xl61"/>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2">
    <w:name w:val="xl6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3">
    <w:name w:val="xl63"/>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FF00FF"/>
      <w:sz w:val="20"/>
      <w:szCs w:val="20"/>
    </w:rPr>
  </w:style>
  <w:style w:type="paragraph" w:customStyle="1" w:styleId="xl64">
    <w:name w:val="xl64"/>
    <w:basedOn w:val="a2"/>
    <w:qFormat/>
    <w:pPr>
      <w:pBdr>
        <w:top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5">
    <w:name w:val="xl65"/>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6">
    <w:name w:val="xl6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7">
    <w:name w:val="xl6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68">
    <w:name w:val="xl68"/>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9">
    <w:name w:val="xl69"/>
    <w:basedOn w:val="a2"/>
    <w:qFormat/>
    <w:pPr>
      <w:pBdr>
        <w:left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0">
    <w:name w:val="xl70"/>
    <w:basedOn w:val="a2"/>
    <w:qFormat/>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1">
    <w:name w:val="xl71"/>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72">
    <w:name w:val="xl7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62">
    <w:name w:val="样式6"/>
    <w:basedOn w:val="afff5"/>
    <w:qFormat/>
    <w:pPr>
      <w:tabs>
        <w:tab w:val="clear" w:pos="1440"/>
        <w:tab w:val="clear" w:pos="1680"/>
      </w:tabs>
      <w:spacing w:after="0" w:line="240" w:lineRule="auto"/>
    </w:pPr>
    <w:rPr>
      <w:rFonts w:ascii="Times New Roman"/>
      <w:color w:val="800000"/>
      <w:w w:val="100"/>
      <w:szCs w:val="16"/>
    </w:rPr>
  </w:style>
  <w:style w:type="paragraph" w:customStyle="1" w:styleId="72">
    <w:name w:val="样式7"/>
    <w:basedOn w:val="affb"/>
    <w:qFormat/>
  </w:style>
  <w:style w:type="paragraph" w:customStyle="1" w:styleId="afffb">
    <w:name w:val="表名"/>
    <w:basedOn w:val="a2"/>
    <w:link w:val="Char30"/>
    <w:qFormat/>
    <w:pPr>
      <w:jc w:val="center"/>
    </w:pPr>
    <w:rPr>
      <w:rFonts w:ascii="黑体" w:eastAsia="黑体"/>
      <w:b/>
      <w:kern w:val="2"/>
      <w:szCs w:val="24"/>
    </w:rPr>
  </w:style>
  <w:style w:type="paragraph" w:customStyle="1" w:styleId="font0">
    <w:name w:val="font0"/>
    <w:basedOn w:val="a2"/>
    <w:qFormat/>
    <w:pPr>
      <w:spacing w:before="100" w:beforeAutospacing="1" w:after="100" w:afterAutospacing="1" w:line="240" w:lineRule="auto"/>
      <w:jc w:val="left"/>
    </w:pPr>
    <w:rPr>
      <w:rFonts w:ascii="宋体" w:hAnsi="宋体"/>
      <w:szCs w:val="24"/>
    </w:rPr>
  </w:style>
  <w:style w:type="paragraph" w:customStyle="1" w:styleId="xl22">
    <w:name w:val="xl2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szCs w:val="24"/>
    </w:rPr>
  </w:style>
  <w:style w:type="paragraph" w:customStyle="1" w:styleId="xl23">
    <w:name w:val="xl2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szCs w:val="24"/>
    </w:rPr>
  </w:style>
  <w:style w:type="paragraph" w:customStyle="1" w:styleId="4CharCharCharCharChar">
    <w:name w:val="标题4 Char Char Char Char Char"/>
    <w:basedOn w:val="30"/>
    <w:next w:val="a2"/>
    <w:qFormat/>
    <w:pPr>
      <w:keepNext/>
      <w:keepLines/>
      <w:numPr>
        <w:ilvl w:val="0"/>
        <w:numId w:val="0"/>
      </w:numPr>
      <w:tabs>
        <w:tab w:val="left" w:pos="0"/>
        <w:tab w:val="left" w:pos="210"/>
        <w:tab w:val="left" w:pos="630"/>
      </w:tabs>
      <w:spacing w:before="260" w:after="260" w:line="416" w:lineRule="auto"/>
      <w:ind w:right="-1369"/>
    </w:pPr>
    <w:rPr>
      <w:kern w:val="2"/>
      <w:szCs w:val="28"/>
    </w:rPr>
  </w:style>
  <w:style w:type="paragraph" w:customStyle="1" w:styleId="afffc">
    <w:name w:val="表格数据"/>
    <w:qFormat/>
    <w:pPr>
      <w:adjustRightInd w:val="0"/>
      <w:snapToGrid w:val="0"/>
      <w:spacing w:beforeLines="20" w:afterLines="20"/>
      <w:ind w:leftChars="-50" w:left="-134" w:firstLineChars="27" w:firstLine="57"/>
      <w:jc w:val="center"/>
    </w:pPr>
    <w:rPr>
      <w:rFonts w:ascii="Times"/>
      <w:bCs/>
      <w:sz w:val="21"/>
      <w:szCs w:val="21"/>
    </w:rPr>
  </w:style>
  <w:style w:type="character" w:customStyle="1" w:styleId="4CharCharCharCharCharChar">
    <w:name w:val="标题4 Char Char Char Char Char Char"/>
    <w:qFormat/>
    <w:rPr>
      <w:rFonts w:eastAsia="宋体"/>
      <w:b/>
      <w:bCs/>
      <w:kern w:val="2"/>
      <w:sz w:val="28"/>
      <w:szCs w:val="28"/>
      <w:lang w:val="en-US" w:eastAsia="zh-CN" w:bidi="ar-SA"/>
    </w:rPr>
  </w:style>
  <w:style w:type="paragraph" w:customStyle="1" w:styleId="font14">
    <w:name w:val="font14"/>
    <w:basedOn w:val="a2"/>
    <w:qFormat/>
    <w:pPr>
      <w:spacing w:before="100" w:beforeAutospacing="1" w:after="100" w:afterAutospacing="1" w:line="240" w:lineRule="auto"/>
      <w:jc w:val="left"/>
    </w:pPr>
    <w:rPr>
      <w:color w:val="FF0000"/>
      <w:szCs w:val="24"/>
    </w:rPr>
  </w:style>
  <w:style w:type="paragraph" w:customStyle="1" w:styleId="4CharCharChar">
    <w:name w:val="标题4 Char Char Char"/>
    <w:basedOn w:val="30"/>
    <w:next w:val="a2"/>
    <w:qFormat/>
    <w:pPr>
      <w:keepNext/>
      <w:keepLines/>
      <w:numPr>
        <w:ilvl w:val="0"/>
        <w:numId w:val="0"/>
      </w:numPr>
      <w:tabs>
        <w:tab w:val="left" w:pos="0"/>
        <w:tab w:val="left" w:pos="210"/>
        <w:tab w:val="left" w:pos="630"/>
      </w:tabs>
      <w:spacing w:before="260" w:after="260" w:line="416" w:lineRule="auto"/>
      <w:ind w:right="-1369"/>
    </w:pPr>
    <w:rPr>
      <w:b w:val="0"/>
      <w:kern w:val="2"/>
      <w:szCs w:val="28"/>
    </w:rPr>
  </w:style>
  <w:style w:type="paragraph" w:customStyle="1" w:styleId="xl73">
    <w:name w:val="xl73"/>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000000"/>
      <w:sz w:val="20"/>
      <w:szCs w:val="20"/>
    </w:rPr>
  </w:style>
  <w:style w:type="paragraph" w:customStyle="1" w:styleId="xl74">
    <w:name w:val="xl74"/>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5">
    <w:name w:val="xl75"/>
    <w:basedOn w:val="a2"/>
    <w:qFormat/>
    <w:pPr>
      <w:pBdr>
        <w:top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6">
    <w:name w:val="xl7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19">
    <w:name w:val="表格标题1"/>
    <w:basedOn w:val="a2"/>
    <w:link w:val="1Char1"/>
    <w:qFormat/>
    <w:pPr>
      <w:keepNext/>
      <w:keepLines/>
      <w:framePr w:hSpace="180" w:wrap="around" w:vAnchor="text" w:hAnchor="text" w:y="1"/>
      <w:spacing w:line="240" w:lineRule="exact"/>
      <w:jc w:val="center"/>
    </w:pPr>
    <w:rPr>
      <w:rFonts w:ascii="宋体" w:hAnsi="宋体"/>
      <w:bCs/>
      <w:spacing w:val="14"/>
      <w:szCs w:val="20"/>
    </w:rPr>
  </w:style>
  <w:style w:type="paragraph" w:customStyle="1" w:styleId="2c">
    <w:name w:val="表格标题2"/>
    <w:basedOn w:val="19"/>
    <w:qFormat/>
    <w:pPr>
      <w:framePr w:wrap="around"/>
      <w:ind w:firstLineChars="100" w:firstLine="238"/>
      <w:jc w:val="both"/>
    </w:pPr>
    <w:rPr>
      <w:color w:val="FF0000"/>
      <w:sz w:val="21"/>
    </w:rPr>
  </w:style>
  <w:style w:type="paragraph" w:customStyle="1" w:styleId="afffd">
    <w:name w:val="表格（二）"/>
    <w:basedOn w:val="a2"/>
    <w:next w:val="a2"/>
    <w:qFormat/>
    <w:pPr>
      <w:overflowPunct w:val="0"/>
      <w:autoSpaceDE w:val="0"/>
      <w:autoSpaceDN w:val="0"/>
      <w:adjustRightInd w:val="0"/>
      <w:snapToGrid w:val="0"/>
      <w:spacing w:line="240" w:lineRule="auto"/>
      <w:jc w:val="center"/>
    </w:pPr>
    <w:rPr>
      <w:snapToGrid w:val="0"/>
      <w:kern w:val="24"/>
      <w:sz w:val="18"/>
      <w:szCs w:val="24"/>
    </w:rPr>
  </w:style>
  <w:style w:type="paragraph" w:customStyle="1" w:styleId="xl77">
    <w:name w:val="xl77"/>
    <w:basedOn w:val="a2"/>
    <w:qFormat/>
    <w:pPr>
      <w:pBdr>
        <w:left w:val="single" w:sz="4" w:space="0" w:color="auto"/>
        <w:bottom w:val="single" w:sz="4" w:space="0" w:color="auto"/>
      </w:pBdr>
      <w:spacing w:before="100" w:beforeAutospacing="1" w:after="100" w:afterAutospacing="1" w:line="240" w:lineRule="auto"/>
      <w:jc w:val="left"/>
    </w:pPr>
    <w:rPr>
      <w:rFonts w:ascii="Arial Unicode MS" w:hAnsi="Arial Unicode MS"/>
      <w:szCs w:val="24"/>
    </w:rPr>
  </w:style>
  <w:style w:type="paragraph" w:customStyle="1" w:styleId="xl78">
    <w:name w:val="xl78"/>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79">
    <w:name w:val="xl79"/>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0">
    <w:name w:val="xl80"/>
    <w:basedOn w:val="a2"/>
    <w:qFormat/>
    <w:pPr>
      <w:pBdr>
        <w:left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1">
    <w:name w:val="xl81"/>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hAnsi="Arial Unicode MS"/>
      <w:sz w:val="20"/>
      <w:szCs w:val="20"/>
    </w:rPr>
  </w:style>
  <w:style w:type="paragraph" w:customStyle="1" w:styleId="xl82">
    <w:name w:val="xl82"/>
    <w:basedOn w:val="a2"/>
    <w:qFormat/>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rial Unicode MS" w:hAnsi="Arial Unicode MS"/>
      <w:sz w:val="20"/>
      <w:szCs w:val="20"/>
    </w:rPr>
  </w:style>
  <w:style w:type="paragraph" w:customStyle="1" w:styleId="xl83">
    <w:name w:val="xl83"/>
    <w:basedOn w:val="a2"/>
    <w:qFormat/>
    <w:pPr>
      <w:pBdr>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4">
    <w:name w:val="xl84"/>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sz w:val="20"/>
      <w:szCs w:val="20"/>
    </w:rPr>
  </w:style>
  <w:style w:type="paragraph" w:customStyle="1" w:styleId="xl85">
    <w:name w:val="xl85"/>
    <w:basedOn w:val="a2"/>
    <w:qFormat/>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sz w:val="20"/>
      <w:szCs w:val="20"/>
    </w:rPr>
  </w:style>
  <w:style w:type="paragraph" w:customStyle="1" w:styleId="xl86">
    <w:name w:val="xl86"/>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0"/>
      <w:szCs w:val="20"/>
    </w:rPr>
  </w:style>
  <w:style w:type="paragraph" w:customStyle="1" w:styleId="xl87">
    <w:name w:val="xl87"/>
    <w:basedOn w:val="a2"/>
    <w:qFormat/>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hAnsi="Arial Unicode MS"/>
      <w:sz w:val="20"/>
      <w:szCs w:val="20"/>
    </w:rPr>
  </w:style>
  <w:style w:type="paragraph" w:customStyle="1" w:styleId="56">
    <w:name w:val="表格5红"/>
    <w:basedOn w:val="a2"/>
    <w:qFormat/>
    <w:pPr>
      <w:autoSpaceDN w:val="0"/>
      <w:spacing w:line="240" w:lineRule="auto"/>
    </w:pPr>
    <w:rPr>
      <w:color w:val="800000"/>
      <w:sz w:val="21"/>
      <w:szCs w:val="20"/>
    </w:rPr>
  </w:style>
  <w:style w:type="paragraph" w:customStyle="1" w:styleId="afffe">
    <w:name w:val="报告插图"/>
    <w:basedOn w:val="a2"/>
    <w:next w:val="a2"/>
    <w:qFormat/>
    <w:pPr>
      <w:ind w:firstLine="536"/>
    </w:pPr>
    <w:rPr>
      <w:bCs/>
      <w:spacing w:val="14"/>
      <w:kern w:val="2"/>
      <w:szCs w:val="28"/>
    </w:rPr>
  </w:style>
  <w:style w:type="paragraph" w:customStyle="1" w:styleId="gyy">
    <w:name w:val="gyy正文文字"/>
    <w:basedOn w:val="a2"/>
    <w:link w:val="gyyChar"/>
    <w:qFormat/>
    <w:pPr>
      <w:ind w:firstLine="471"/>
    </w:pPr>
    <w:rPr>
      <w:color w:val="000000"/>
      <w:spacing w:val="14"/>
      <w:szCs w:val="24"/>
    </w:rPr>
  </w:style>
  <w:style w:type="character" w:customStyle="1" w:styleId="gyyChar">
    <w:name w:val="gyy正文文字 Char"/>
    <w:link w:val="gyy"/>
    <w:qFormat/>
    <w:rPr>
      <w:rFonts w:ascii="Times New Roman" w:eastAsia="宋体" w:hAnsi="Times New Roman" w:cs="宋体"/>
      <w:color w:val="000000"/>
      <w:spacing w:val="14"/>
      <w:sz w:val="24"/>
      <w:szCs w:val="24"/>
    </w:rPr>
  </w:style>
  <w:style w:type="paragraph" w:customStyle="1" w:styleId="63">
    <w:name w:val="样式6 正文"/>
    <w:qFormat/>
    <w:pPr>
      <w:spacing w:line="360" w:lineRule="auto"/>
      <w:ind w:firstLine="510"/>
      <w:jc w:val="both"/>
    </w:pPr>
    <w:rPr>
      <w:sz w:val="24"/>
    </w:rPr>
  </w:style>
  <w:style w:type="paragraph" w:customStyle="1" w:styleId="220">
    <w:name w:val="样式 目录 2 + 左侧:  2 字符"/>
    <w:basedOn w:val="25"/>
    <w:qFormat/>
    <w:pPr>
      <w:tabs>
        <w:tab w:val="right" w:leader="dot" w:pos="9628"/>
      </w:tabs>
      <w:spacing w:line="460" w:lineRule="exact"/>
      <w:ind w:leftChars="100" w:left="284"/>
    </w:pPr>
    <w:rPr>
      <w:rFonts w:ascii="Arial" w:eastAsia="黑体" w:hAnsi="Arial"/>
      <w:spacing w:val="14"/>
    </w:rPr>
  </w:style>
  <w:style w:type="paragraph" w:customStyle="1" w:styleId="XW">
    <w:name w:val="XW正文"/>
    <w:basedOn w:val="af2"/>
    <w:qFormat/>
    <w:pPr>
      <w:snapToGrid/>
      <w:ind w:firstLineChars="0" w:firstLine="454"/>
      <w:jc w:val="both"/>
      <w:textAlignment w:val="baseline"/>
    </w:pPr>
    <w:rPr>
      <w:spacing w:val="0"/>
      <w:sz w:val="24"/>
      <w:szCs w:val="20"/>
    </w:rPr>
  </w:style>
  <w:style w:type="character" w:customStyle="1" w:styleId="2Char10">
    <w:name w:val="标题 2 Char1"/>
    <w:qFormat/>
    <w:rPr>
      <w:rFonts w:ascii="宋体" w:eastAsia="宋体" w:hAnsi="Arial"/>
      <w:b/>
      <w:spacing w:val="14"/>
      <w:kern w:val="2"/>
      <w:sz w:val="28"/>
      <w:lang w:val="en-US" w:eastAsia="zh-CN" w:bidi="ar-SA"/>
    </w:rPr>
  </w:style>
  <w:style w:type="character" w:customStyle="1" w:styleId="Char8">
    <w:name w:val="称呼 Char"/>
    <w:link w:val="af0"/>
    <w:qFormat/>
    <w:rPr>
      <w:rFonts w:ascii="Times New Roman" w:eastAsia="宋体" w:hAnsi="Times New Roman" w:cs="Times New Roman"/>
      <w:sz w:val="28"/>
      <w:szCs w:val="24"/>
    </w:rPr>
  </w:style>
  <w:style w:type="character" w:customStyle="1" w:styleId="Char9">
    <w:name w:val="结束语 Char"/>
    <w:link w:val="af1"/>
    <w:qFormat/>
    <w:rPr>
      <w:rFonts w:ascii="Times New Roman" w:eastAsia="宋体" w:hAnsi="Times New Roman" w:cs="Times New Roman"/>
      <w:sz w:val="28"/>
      <w:szCs w:val="24"/>
    </w:rPr>
  </w:style>
  <w:style w:type="paragraph" w:customStyle="1" w:styleId="affff">
    <w:name w:val="签名页"/>
    <w:basedOn w:val="a2"/>
    <w:qFormat/>
    <w:pPr>
      <w:spacing w:before="800" w:line="240" w:lineRule="auto"/>
      <w:jc w:val="center"/>
    </w:pPr>
    <w:rPr>
      <w:rFonts w:ascii="Arial" w:eastAsia="黑体" w:hAnsi="Arial"/>
      <w:spacing w:val="30"/>
      <w:kern w:val="2"/>
      <w:sz w:val="28"/>
      <w:szCs w:val="20"/>
    </w:rPr>
  </w:style>
  <w:style w:type="paragraph" w:customStyle="1" w:styleId="221">
    <w:name w:val="样式 目录 2 + 左侧:  2 字符1"/>
    <w:basedOn w:val="25"/>
    <w:qFormat/>
    <w:pPr>
      <w:tabs>
        <w:tab w:val="right" w:leader="dot" w:pos="9628"/>
      </w:tabs>
      <w:ind w:leftChars="100" w:left="284"/>
    </w:pPr>
    <w:rPr>
      <w:rFonts w:eastAsia="黑体"/>
      <w:spacing w:val="14"/>
    </w:rPr>
  </w:style>
  <w:style w:type="paragraph" w:customStyle="1" w:styleId="2d">
    <w:name w:val="标题2"/>
    <w:basedOn w:val="a2"/>
    <w:qFormat/>
    <w:pPr>
      <w:tabs>
        <w:tab w:val="left" w:pos="680"/>
      </w:tabs>
      <w:ind w:left="680" w:hanging="680"/>
    </w:pPr>
    <w:rPr>
      <w:spacing w:val="14"/>
      <w:kern w:val="2"/>
      <w:szCs w:val="20"/>
    </w:rPr>
  </w:style>
  <w:style w:type="character" w:customStyle="1" w:styleId="h2Char">
    <w:name w:val="h2 Char"/>
    <w:qFormat/>
    <w:rPr>
      <w:rFonts w:ascii="Arial" w:eastAsia="黑体" w:hAnsi="Arial"/>
      <w:b/>
      <w:spacing w:val="20"/>
      <w:kern w:val="2"/>
      <w:sz w:val="30"/>
      <w:lang w:val="en-US" w:eastAsia="zh-CN" w:bidi="ar-SA"/>
    </w:rPr>
  </w:style>
  <w:style w:type="paragraph" w:customStyle="1" w:styleId="affff0">
    <w:name w:val="表名图名"/>
    <w:qFormat/>
    <w:pPr>
      <w:widowControl w:val="0"/>
      <w:spacing w:before="120" w:after="60"/>
      <w:jc w:val="center"/>
    </w:pPr>
    <w:rPr>
      <w:rFonts w:eastAsia="黑体"/>
      <w:kern w:val="2"/>
      <w:sz w:val="24"/>
    </w:rPr>
  </w:style>
  <w:style w:type="paragraph" w:customStyle="1" w:styleId="f7">
    <w:name w:val="f7"/>
    <w:basedOn w:val="af5"/>
    <w:qFormat/>
    <w:pPr>
      <w:keepLines/>
      <w:adjustRightInd w:val="0"/>
      <w:spacing w:before="120" w:after="120" w:line="240" w:lineRule="auto"/>
      <w:ind w:firstLine="0"/>
      <w:jc w:val="center"/>
      <w:textAlignment w:val="baseline"/>
    </w:pPr>
    <w:rPr>
      <w:rFonts w:ascii="黑体" w:eastAsia="黑体"/>
    </w:rPr>
  </w:style>
  <w:style w:type="paragraph" w:customStyle="1" w:styleId="ml">
    <w:name w:val="ml"/>
    <w:basedOn w:val="a2"/>
    <w:qFormat/>
    <w:pPr>
      <w:keepLines/>
      <w:adjustRightInd w:val="0"/>
      <w:spacing w:before="120" w:after="120"/>
      <w:jc w:val="center"/>
      <w:textAlignment w:val="baseline"/>
    </w:pPr>
    <w:rPr>
      <w:rFonts w:ascii="楷体_GB2312" w:eastAsia="黑体"/>
      <w:bCs/>
      <w:spacing w:val="320"/>
      <w:kern w:val="2"/>
      <w:sz w:val="32"/>
      <w:szCs w:val="20"/>
    </w:rPr>
  </w:style>
  <w:style w:type="paragraph" w:customStyle="1" w:styleId="2e">
    <w:name w:val="样式 正文文字 + 宋体 小四 首行缩进:  2 字符"/>
    <w:basedOn w:val="a9"/>
    <w:qFormat/>
    <w:pPr>
      <w:spacing w:after="0"/>
    </w:pPr>
    <w:rPr>
      <w:rFonts w:ascii="宋体" w:hAnsi="宋体"/>
    </w:rPr>
  </w:style>
  <w:style w:type="character" w:customStyle="1" w:styleId="affff1">
    <w:name w:val="封面"/>
    <w:qFormat/>
    <w:rPr>
      <w:rFonts w:ascii="黑体" w:eastAsia="黑体"/>
      <w:sz w:val="32"/>
    </w:rPr>
  </w:style>
  <w:style w:type="paragraph" w:customStyle="1" w:styleId="affff2">
    <w:name w:val="表格名"/>
    <w:basedOn w:val="a9"/>
    <w:qFormat/>
    <w:pPr>
      <w:spacing w:after="0"/>
      <w:jc w:val="center"/>
    </w:pPr>
    <w:rPr>
      <w:rFonts w:ascii="黑体" w:eastAsia="黑体"/>
      <w:kern w:val="2"/>
      <w:sz w:val="28"/>
    </w:rPr>
  </w:style>
  <w:style w:type="paragraph" w:customStyle="1" w:styleId="200">
    <w:name w:val="样式 标题 2 + 左侧:  0 厘米 首行缩进:  0 厘米"/>
    <w:basedOn w:val="2"/>
    <w:qFormat/>
    <w:pPr>
      <w:keepNext/>
      <w:keepLines/>
      <w:numPr>
        <w:ilvl w:val="0"/>
        <w:numId w:val="0"/>
      </w:numPr>
      <w:tabs>
        <w:tab w:val="left" w:pos="540"/>
        <w:tab w:val="left" w:pos="720"/>
      </w:tabs>
      <w:spacing w:before="30" w:afterLines="100" w:line="420" w:lineRule="auto"/>
    </w:pPr>
    <w:rPr>
      <w:rFonts w:ascii="Arial" w:eastAsia="黑体" w:hAnsi="Arial"/>
      <w:spacing w:val="14"/>
      <w:kern w:val="2"/>
      <w:szCs w:val="30"/>
    </w:rPr>
  </w:style>
  <w:style w:type="paragraph" w:customStyle="1" w:styleId="300">
    <w:name w:val="样式 标题 3 + 左侧:  0 厘米 首行缩进:  0 厘米"/>
    <w:basedOn w:val="30"/>
    <w:qFormat/>
    <w:pPr>
      <w:keepNext/>
      <w:keepLines/>
      <w:numPr>
        <w:ilvl w:val="0"/>
        <w:numId w:val="0"/>
      </w:numPr>
      <w:tabs>
        <w:tab w:val="left" w:pos="210"/>
        <w:tab w:val="left" w:pos="630"/>
      </w:tabs>
      <w:spacing w:beforeLines="50" w:afterLines="50" w:line="240" w:lineRule="auto"/>
      <w:ind w:right="-1369"/>
      <w:jc w:val="left"/>
    </w:pPr>
    <w:rPr>
      <w:rFonts w:eastAsia="黑体"/>
      <w:color w:val="000000"/>
      <w:spacing w:val="14"/>
      <w:kern w:val="2"/>
      <w:szCs w:val="30"/>
    </w:rPr>
  </w:style>
  <w:style w:type="character" w:customStyle="1" w:styleId="3Char0">
    <w:name w:val="正文文本 3 Char"/>
    <w:link w:val="32"/>
    <w:qFormat/>
    <w:rPr>
      <w:rFonts w:ascii="Times New Roman" w:eastAsia="宋体" w:hAnsi="Times New Roman" w:cs="Times New Roman"/>
      <w:sz w:val="24"/>
      <w:szCs w:val="20"/>
    </w:rPr>
  </w:style>
  <w:style w:type="paragraph" w:customStyle="1" w:styleId="Gyy40">
    <w:name w:val="Gyy标题4"/>
    <w:basedOn w:val="a2"/>
    <w:link w:val="Gyy4Char0"/>
    <w:qFormat/>
    <w:pPr>
      <w:adjustRightInd w:val="0"/>
      <w:snapToGrid w:val="0"/>
    </w:pPr>
    <w:rPr>
      <w:szCs w:val="20"/>
    </w:rPr>
  </w:style>
  <w:style w:type="character" w:customStyle="1" w:styleId="HTMLChar">
    <w:name w:val="HTML 预设格式 Char"/>
    <w:link w:val="HTML"/>
    <w:qFormat/>
    <w:rPr>
      <w:rFonts w:ascii="黑体" w:eastAsia="黑体" w:hAnsi="Courier New" w:cs="Courier New"/>
      <w:kern w:val="0"/>
      <w:sz w:val="20"/>
      <w:szCs w:val="20"/>
    </w:rPr>
  </w:style>
  <w:style w:type="paragraph" w:customStyle="1" w:styleId="Charf6">
    <w:name w:val="图 Char"/>
    <w:basedOn w:val="a2"/>
    <w:qFormat/>
    <w:pPr>
      <w:spacing w:line="400" w:lineRule="exact"/>
    </w:pPr>
    <w:rPr>
      <w:b/>
      <w:kern w:val="2"/>
      <w:sz w:val="21"/>
      <w:szCs w:val="24"/>
    </w:rPr>
  </w:style>
  <w:style w:type="character" w:customStyle="1" w:styleId="CharChar0">
    <w:name w:val="图 Char Char"/>
    <w:qFormat/>
    <w:rPr>
      <w:rFonts w:eastAsia="宋体"/>
      <w:b/>
      <w:kern w:val="2"/>
      <w:sz w:val="21"/>
      <w:szCs w:val="24"/>
      <w:lang w:val="en-US" w:eastAsia="zh-CN" w:bidi="ar-SA"/>
    </w:rPr>
  </w:style>
  <w:style w:type="paragraph" w:customStyle="1" w:styleId="affff3">
    <w:name w:val="图"/>
    <w:basedOn w:val="a2"/>
    <w:qFormat/>
    <w:pPr>
      <w:spacing w:line="400" w:lineRule="exact"/>
    </w:pPr>
    <w:rPr>
      <w:b/>
      <w:kern w:val="2"/>
      <w:sz w:val="21"/>
      <w:szCs w:val="24"/>
    </w:rPr>
  </w:style>
  <w:style w:type="paragraph" w:customStyle="1" w:styleId="affff4">
    <w:name w:val="正文+首行缩进"/>
    <w:basedOn w:val="a2"/>
    <w:qFormat/>
    <w:rPr>
      <w:kern w:val="4"/>
      <w:szCs w:val="20"/>
    </w:rPr>
  </w:style>
  <w:style w:type="paragraph" w:customStyle="1" w:styleId="affff5">
    <w:name w:val="标列标头"/>
    <w:basedOn w:val="a2"/>
    <w:next w:val="a2"/>
    <w:qFormat/>
    <w:pPr>
      <w:jc w:val="left"/>
    </w:pPr>
    <w:rPr>
      <w:b/>
      <w:kern w:val="2"/>
      <w:sz w:val="21"/>
      <w:szCs w:val="24"/>
    </w:rPr>
  </w:style>
  <w:style w:type="paragraph" w:customStyle="1" w:styleId="57">
    <w:name w:val="报告标题 5"/>
    <w:basedOn w:val="5"/>
    <w:qFormat/>
    <w:pPr>
      <w:tabs>
        <w:tab w:val="left" w:pos="1330"/>
      </w:tabs>
      <w:spacing w:before="0" w:after="0" w:line="377" w:lineRule="auto"/>
      <w:ind w:left="992" w:hanging="992"/>
    </w:pPr>
    <w:rPr>
      <w:spacing w:val="14"/>
      <w:kern w:val="2"/>
    </w:rPr>
  </w:style>
  <w:style w:type="paragraph" w:customStyle="1" w:styleId="44XWChar4XWCharChar4Char4XWCharChar3">
    <w:name w:val="样式 标题 4标题 4XW Char标题 4XW Char Char标题 4 Char标题 4XW Char Char ...3"/>
    <w:basedOn w:val="4"/>
    <w:qFormat/>
    <w:pPr>
      <w:keepNext/>
      <w:keepLines/>
      <w:tabs>
        <w:tab w:val="left" w:pos="1036"/>
        <w:tab w:val="left" w:pos="1224"/>
      </w:tabs>
      <w:spacing w:before="240" w:after="120"/>
    </w:pPr>
    <w:rPr>
      <w:i/>
      <w:iCs/>
      <w:spacing w:val="14"/>
      <w:kern w:val="2"/>
      <w:szCs w:val="20"/>
    </w:rPr>
  </w:style>
  <w:style w:type="paragraph" w:customStyle="1" w:styleId="33XWChar3XWCharCharCharChar3XWCharChar2">
    <w:name w:val="样式 标题 3标题 3XW Char标题 3XW Char Char Char Char标题 3XW Char Char ...2"/>
    <w:basedOn w:val="30"/>
    <w:qFormat/>
    <w:pPr>
      <w:keepNext/>
      <w:keepLines/>
      <w:tabs>
        <w:tab w:val="left" w:pos="210"/>
        <w:tab w:val="left" w:pos="630"/>
        <w:tab w:val="left" w:pos="798"/>
        <w:tab w:val="left" w:pos="900"/>
      </w:tabs>
      <w:spacing w:before="30" w:after="30"/>
      <w:ind w:left="882" w:right="-1369" w:hanging="882"/>
    </w:pPr>
    <w:rPr>
      <w:rFonts w:eastAsia="黑体"/>
      <w:color w:val="000000"/>
      <w:spacing w:val="14"/>
      <w:kern w:val="2"/>
      <w:szCs w:val="28"/>
    </w:rPr>
  </w:style>
  <w:style w:type="paragraph" w:customStyle="1" w:styleId="44XWChar4XWCharChar4Char4XWCharChar">
    <w:name w:val="样式 标题 4标题 4XW Char标题 4XW Char Char标题 4 Char标题 4XW Char Char ..."/>
    <w:basedOn w:val="4"/>
    <w:qFormat/>
    <w:pPr>
      <w:keepNext/>
      <w:keepLines/>
      <w:tabs>
        <w:tab w:val="left" w:pos="1148"/>
        <w:tab w:val="left" w:pos="1224"/>
      </w:tabs>
      <w:ind w:left="2120" w:hanging="680"/>
    </w:pPr>
    <w:rPr>
      <w:rFonts w:ascii="Arial" w:eastAsia="楷体_GB2312" w:hAnsi="Arial"/>
      <w:iCs/>
      <w:color w:val="000000"/>
      <w:spacing w:val="14"/>
      <w:kern w:val="2"/>
      <w:szCs w:val="20"/>
    </w:rPr>
  </w:style>
  <w:style w:type="paragraph" w:customStyle="1" w:styleId="20038">
    <w:name w:val="2003年8月设样式"/>
    <w:basedOn w:val="a2"/>
    <w:qFormat/>
    <w:pPr>
      <w:tabs>
        <w:tab w:val="left" w:pos="905"/>
      </w:tabs>
      <w:ind w:left="905" w:hanging="425"/>
      <w:jc w:val="left"/>
    </w:pPr>
    <w:rPr>
      <w:spacing w:val="-8"/>
      <w:kern w:val="2"/>
      <w:szCs w:val="24"/>
    </w:rPr>
  </w:style>
  <w:style w:type="paragraph" w:customStyle="1" w:styleId="affff6">
    <w:name w:val="正文（首行缩进）"/>
    <w:basedOn w:val="a2"/>
    <w:qFormat/>
    <w:pPr>
      <w:spacing w:line="240" w:lineRule="auto"/>
      <w:ind w:firstLine="482"/>
      <w:jc w:val="left"/>
    </w:pPr>
    <w:rPr>
      <w:spacing w:val="-8"/>
      <w:kern w:val="2"/>
      <w:szCs w:val="20"/>
    </w:rPr>
  </w:style>
  <w:style w:type="paragraph" w:customStyle="1" w:styleId="font15">
    <w:name w:val="font1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1XWChar">
    <w:name w:val="标题 1XW Char"/>
    <w:qFormat/>
    <w:rPr>
      <w:rFonts w:eastAsia="黑体"/>
      <w:b/>
      <w:spacing w:val="20"/>
      <w:kern w:val="44"/>
      <w:sz w:val="36"/>
      <w:lang w:val="en-US" w:eastAsia="zh-CN" w:bidi="ar-SA"/>
    </w:rPr>
  </w:style>
  <w:style w:type="paragraph" w:customStyle="1" w:styleId="affff7">
    <w:name w:val="大表"/>
    <w:basedOn w:val="a2"/>
    <w:qFormat/>
    <w:pPr>
      <w:snapToGrid w:val="0"/>
      <w:ind w:firstLine="480"/>
    </w:pPr>
    <w:rPr>
      <w:rFonts w:ascii="宋体" w:hAnsi="宋体"/>
      <w:kern w:val="2"/>
      <w:szCs w:val="24"/>
    </w:rPr>
  </w:style>
  <w:style w:type="character" w:customStyle="1" w:styleId="2Char1">
    <w:name w:val="正文首行缩进 2 Char"/>
    <w:link w:val="24"/>
    <w:qFormat/>
    <w:rPr>
      <w:rFonts w:ascii="宋体" w:eastAsia="宋体" w:hAnsi="Times New Roman" w:cs="Times New Roman"/>
      <w:spacing w:val="14"/>
      <w:sz w:val="28"/>
      <w:szCs w:val="28"/>
    </w:rPr>
  </w:style>
  <w:style w:type="paragraph" w:customStyle="1" w:styleId="330">
    <w:name w:val="样式33"/>
    <w:basedOn w:val="a2"/>
    <w:qFormat/>
    <w:pPr>
      <w:tabs>
        <w:tab w:val="left" w:pos="1080"/>
      </w:tabs>
      <w:spacing w:line="480" w:lineRule="exact"/>
      <w:ind w:left="850" w:hanging="1080"/>
    </w:pPr>
    <w:rPr>
      <w:kern w:val="2"/>
      <w:szCs w:val="20"/>
    </w:rPr>
  </w:style>
  <w:style w:type="paragraph" w:customStyle="1" w:styleId="affff8">
    <w:name w:val="公式"/>
    <w:basedOn w:val="a2"/>
    <w:qFormat/>
    <w:pPr>
      <w:tabs>
        <w:tab w:val="left" w:pos="0"/>
      </w:tabs>
      <w:wordWrap w:val="0"/>
      <w:spacing w:line="480" w:lineRule="auto"/>
      <w:jc w:val="right"/>
    </w:pPr>
    <w:rPr>
      <w:rFonts w:ascii="宋体" w:hAnsi="宋体"/>
      <w:bCs/>
      <w:kern w:val="2"/>
      <w:position w:val="-36"/>
      <w:sz w:val="21"/>
      <w:szCs w:val="21"/>
    </w:rPr>
  </w:style>
  <w:style w:type="paragraph" w:customStyle="1" w:styleId="affff9">
    <w:name w:val="附图"/>
    <w:basedOn w:val="a2"/>
    <w:qFormat/>
    <w:pPr>
      <w:jc w:val="left"/>
    </w:pPr>
    <w:rPr>
      <w:rFonts w:ascii="宋体" w:hAnsi="宋体"/>
      <w:kern w:val="2"/>
      <w:szCs w:val="28"/>
    </w:rPr>
  </w:style>
  <w:style w:type="paragraph" w:customStyle="1" w:styleId="Charf7">
    <w:name w:val="报告正文 Char"/>
    <w:basedOn w:val="a2"/>
    <w:qFormat/>
    <w:rPr>
      <w:spacing w:val="14"/>
      <w:kern w:val="2"/>
      <w:szCs w:val="20"/>
    </w:rPr>
  </w:style>
  <w:style w:type="paragraph" w:customStyle="1" w:styleId="affffa">
    <w:name w:val="正文内标题一"/>
    <w:basedOn w:val="Charf7"/>
    <w:next w:val="Charf7"/>
    <w:qFormat/>
    <w:pPr>
      <w:ind w:firstLineChars="0" w:firstLine="0"/>
    </w:pPr>
  </w:style>
  <w:style w:type="paragraph" w:customStyle="1" w:styleId="affffb">
    <w:name w:val="表注"/>
    <w:basedOn w:val="a2"/>
    <w:next w:val="a2"/>
    <w:qFormat/>
    <w:pPr>
      <w:spacing w:line="240" w:lineRule="auto"/>
      <w:jc w:val="center"/>
    </w:pPr>
    <w:rPr>
      <w:rFonts w:eastAsia="黑体"/>
      <w:b/>
      <w:kern w:val="2"/>
      <w:sz w:val="21"/>
      <w:szCs w:val="24"/>
    </w:rPr>
  </w:style>
  <w:style w:type="paragraph" w:customStyle="1" w:styleId="affffc">
    <w:name w:val="章节"/>
    <w:basedOn w:val="10"/>
    <w:qFormat/>
    <w:pPr>
      <w:keepNext/>
      <w:numPr>
        <w:numId w:val="0"/>
      </w:numPr>
      <w:tabs>
        <w:tab w:val="left" w:pos="0"/>
        <w:tab w:val="left" w:pos="360"/>
        <w:tab w:val="left" w:pos="840"/>
      </w:tabs>
      <w:ind w:left="840" w:hanging="420"/>
    </w:pPr>
    <w:rPr>
      <w:rFonts w:ascii="黑体" w:eastAsia="黑体"/>
      <w:b w:val="0"/>
      <w:bCs w:val="0"/>
      <w:color w:val="0000FF"/>
      <w:kern w:val="44"/>
      <w:position w:val="20"/>
      <w:szCs w:val="32"/>
    </w:rPr>
  </w:style>
  <w:style w:type="paragraph" w:customStyle="1" w:styleId="affffd">
    <w:name w:val="鉴字"/>
    <w:basedOn w:val="a2"/>
    <w:qFormat/>
    <w:pPr>
      <w:spacing w:line="500" w:lineRule="exact"/>
      <w:ind w:leftChars="400" w:left="400"/>
    </w:pPr>
    <w:rPr>
      <w:rFonts w:ascii="宋体"/>
      <w:kern w:val="2"/>
      <w:sz w:val="28"/>
      <w:szCs w:val="24"/>
    </w:rPr>
  </w:style>
  <w:style w:type="paragraph" w:customStyle="1" w:styleId="affffe">
    <w:name w:val="图表"/>
    <w:basedOn w:val="a2"/>
    <w:qFormat/>
    <w:pPr>
      <w:keepNext/>
      <w:adjustRightInd w:val="0"/>
      <w:snapToGrid w:val="0"/>
      <w:spacing w:before="120" w:after="60" w:line="240" w:lineRule="auto"/>
      <w:jc w:val="center"/>
    </w:pPr>
    <w:rPr>
      <w:rFonts w:eastAsia="黑体"/>
      <w:color w:val="000000"/>
      <w:kern w:val="2"/>
      <w:sz w:val="22"/>
      <w:szCs w:val="24"/>
    </w:rPr>
  </w:style>
  <w:style w:type="paragraph" w:customStyle="1" w:styleId="46">
    <w:name w:val="4"/>
    <w:basedOn w:val="a2"/>
    <w:next w:val="af4"/>
    <w:qFormat/>
    <w:pPr>
      <w:spacing w:line="560" w:lineRule="exact"/>
      <w:ind w:left="-284" w:right="-284"/>
    </w:pPr>
    <w:rPr>
      <w:rFonts w:ascii="宋体" w:hAnsi="Courier New"/>
      <w:color w:val="000000"/>
      <w:kern w:val="2"/>
      <w:sz w:val="28"/>
      <w:szCs w:val="20"/>
    </w:rPr>
  </w:style>
  <w:style w:type="paragraph" w:customStyle="1" w:styleId="2Char3">
    <w:name w:val="样式 报告插图 + 首行缩进:  2 字符 Char"/>
    <w:basedOn w:val="a2"/>
    <w:qFormat/>
    <w:pPr>
      <w:ind w:firstLine="536"/>
      <w:jc w:val="center"/>
    </w:pPr>
    <w:rPr>
      <w:b/>
      <w:bCs/>
      <w:spacing w:val="14"/>
      <w:kern w:val="2"/>
      <w:szCs w:val="20"/>
    </w:rPr>
  </w:style>
  <w:style w:type="character" w:customStyle="1" w:styleId="CharChar1">
    <w:name w:val="报告正文 Char Char"/>
    <w:qFormat/>
    <w:rPr>
      <w:rFonts w:eastAsia="宋体"/>
      <w:spacing w:val="14"/>
      <w:kern w:val="2"/>
      <w:sz w:val="24"/>
      <w:lang w:val="en-US" w:eastAsia="zh-CN" w:bidi="ar-SA"/>
    </w:rPr>
  </w:style>
  <w:style w:type="character" w:customStyle="1" w:styleId="Charf8">
    <w:name w:val="报告插图 Char"/>
    <w:qFormat/>
    <w:rPr>
      <w:rFonts w:ascii="宋体" w:eastAsia="黑体"/>
      <w:bCs/>
      <w:spacing w:val="14"/>
      <w:kern w:val="2"/>
      <w:sz w:val="24"/>
      <w:szCs w:val="24"/>
      <w:lang w:val="en-US" w:eastAsia="zh-CN" w:bidi="ar-SA"/>
    </w:rPr>
  </w:style>
  <w:style w:type="paragraph" w:customStyle="1" w:styleId="44XWChar4XWCharChar4Char4XWCharChar1">
    <w:name w:val="样式 标题 4标题 4XW Char标题 4XW Char Char标题 4 Char标题 4XW Char Char ...1"/>
    <w:basedOn w:val="4"/>
    <w:qFormat/>
    <w:pPr>
      <w:keepNext/>
      <w:keepLines/>
      <w:tabs>
        <w:tab w:val="left" w:pos="864"/>
        <w:tab w:val="left" w:pos="1148"/>
        <w:tab w:val="left" w:pos="1224"/>
      </w:tabs>
      <w:spacing w:before="156" w:after="30"/>
      <w:ind w:left="864" w:hanging="864"/>
    </w:pPr>
    <w:rPr>
      <w:rFonts w:ascii="Arial" w:eastAsia="楷体_GB2312" w:hAnsi="Arial" w:cs="宋体"/>
      <w:iCs/>
      <w:spacing w:val="14"/>
      <w:kern w:val="2"/>
      <w:szCs w:val="20"/>
    </w:rPr>
  </w:style>
  <w:style w:type="paragraph" w:customStyle="1" w:styleId="5TimesNewRoman">
    <w:name w:val="样式 标题 5 + Times New Roman"/>
    <w:basedOn w:val="5"/>
    <w:qFormat/>
    <w:pPr>
      <w:tabs>
        <w:tab w:val="left" w:pos="992"/>
        <w:tab w:val="left" w:pos="1206"/>
      </w:tabs>
      <w:spacing w:before="0" w:after="0" w:line="377" w:lineRule="auto"/>
      <w:ind w:left="992" w:hanging="992"/>
      <w:outlineLvl w:val="0"/>
    </w:pPr>
    <w:rPr>
      <w:spacing w:val="14"/>
      <w:kern w:val="2"/>
    </w:rPr>
  </w:style>
  <w:style w:type="paragraph" w:customStyle="1" w:styleId="33XWChar3XWCharCharCharChar3XWCharChar">
    <w:name w:val="样式 标题 3标题 3XW Char标题 3XW Char Char Char Char标题 3XW Char Char ..."/>
    <w:basedOn w:val="30"/>
    <w:qFormat/>
    <w:pPr>
      <w:keepNext/>
      <w:keepLines/>
      <w:tabs>
        <w:tab w:val="left" w:pos="210"/>
        <w:tab w:val="left" w:pos="630"/>
        <w:tab w:val="left" w:pos="720"/>
        <w:tab w:val="left" w:pos="900"/>
      </w:tabs>
      <w:spacing w:before="30" w:after="30"/>
      <w:ind w:left="720" w:right="-1369" w:hanging="1080"/>
      <w:outlineLvl w:val="0"/>
    </w:pPr>
    <w:rPr>
      <w:rFonts w:eastAsia="黑体"/>
      <w:b w:val="0"/>
      <w:color w:val="000000"/>
      <w:spacing w:val="14"/>
      <w:kern w:val="2"/>
      <w:szCs w:val="28"/>
    </w:rPr>
  </w:style>
  <w:style w:type="paragraph" w:customStyle="1" w:styleId="afffff">
    <w:name w:val="正文不缩进"/>
    <w:basedOn w:val="a2"/>
    <w:qFormat/>
    <w:pPr>
      <w:jc w:val="left"/>
    </w:pPr>
    <w:rPr>
      <w:kern w:val="2"/>
      <w:szCs w:val="20"/>
    </w:rPr>
  </w:style>
  <w:style w:type="character" w:customStyle="1" w:styleId="Char12">
    <w:name w:val="表格标题 Char1"/>
    <w:qFormat/>
    <w:rPr>
      <w:rFonts w:eastAsia="黑体"/>
      <w:bCs/>
      <w:spacing w:val="14"/>
      <w:kern w:val="2"/>
      <w:sz w:val="24"/>
      <w:szCs w:val="24"/>
      <w:lang w:val="en-US" w:eastAsia="zh-CN" w:bidi="ar-SA"/>
    </w:rPr>
  </w:style>
  <w:style w:type="paragraph" w:customStyle="1" w:styleId="33XWChar3XWCharCharCharChar3XWCharChar1">
    <w:name w:val="样式 标题 3标题 3XW Char标题 3XW Char Char Char Char标题 3XW Char Char ...1"/>
    <w:basedOn w:val="30"/>
    <w:qFormat/>
    <w:pPr>
      <w:keepNext/>
      <w:keepLines/>
      <w:tabs>
        <w:tab w:val="left" w:pos="210"/>
        <w:tab w:val="left" w:pos="630"/>
        <w:tab w:val="left" w:pos="720"/>
        <w:tab w:val="left" w:pos="900"/>
      </w:tabs>
      <w:spacing w:before="30" w:after="30"/>
      <w:ind w:left="720" w:right="-1369" w:hanging="1080"/>
    </w:pPr>
    <w:rPr>
      <w:rFonts w:eastAsia="黑体"/>
      <w:color w:val="000000"/>
      <w:spacing w:val="14"/>
      <w:kern w:val="2"/>
      <w:szCs w:val="28"/>
    </w:rPr>
  </w:style>
  <w:style w:type="paragraph" w:customStyle="1" w:styleId="44XWChar4XWCharChar4Char4XWCharChar2">
    <w:name w:val="样式 标题 4标题 4XW Char标题 4XW Char Char标题 4 Char标题 4XW Char Char ...2"/>
    <w:basedOn w:val="4"/>
    <w:qFormat/>
    <w:pPr>
      <w:keepNext/>
      <w:keepLines/>
      <w:tabs>
        <w:tab w:val="left" w:pos="864"/>
        <w:tab w:val="left" w:pos="1022"/>
        <w:tab w:val="left" w:pos="1224"/>
      </w:tabs>
      <w:spacing w:before="30" w:after="30"/>
    </w:pPr>
    <w:rPr>
      <w:rFonts w:eastAsia="楷体_GB2312"/>
      <w:iCs/>
      <w:spacing w:val="14"/>
      <w:kern w:val="2"/>
      <w:szCs w:val="20"/>
    </w:rPr>
  </w:style>
  <w:style w:type="paragraph" w:customStyle="1" w:styleId="212">
    <w:name w:val="样式 目录 2 + 行距: 多倍行距 1.2 字行"/>
    <w:basedOn w:val="25"/>
    <w:qFormat/>
    <w:pPr>
      <w:tabs>
        <w:tab w:val="left" w:pos="434"/>
        <w:tab w:val="left" w:pos="476"/>
        <w:tab w:val="right" w:leader="dot" w:pos="8978"/>
        <w:tab w:val="right" w:leader="dot" w:pos="9628"/>
      </w:tabs>
      <w:spacing w:line="288" w:lineRule="auto"/>
    </w:pPr>
    <w:rPr>
      <w:rFonts w:cs="宋体"/>
      <w:smallCaps w:val="0"/>
      <w:spacing w:val="14"/>
    </w:rPr>
  </w:style>
  <w:style w:type="paragraph" w:customStyle="1" w:styleId="412">
    <w:name w:val="样式 目录 4 + 行距: 多倍行距 1.2 字行"/>
    <w:basedOn w:val="43"/>
    <w:qFormat/>
    <w:pPr>
      <w:ind w:left="0"/>
      <w:jc w:val="both"/>
    </w:pPr>
    <w:rPr>
      <w:rFonts w:cs="Times New Roman"/>
      <w:sz w:val="24"/>
      <w:szCs w:val="22"/>
    </w:rPr>
  </w:style>
  <w:style w:type="paragraph" w:customStyle="1" w:styleId="312">
    <w:name w:val="样式 目录 3 + 行距: 多倍行距 1.2 字行"/>
    <w:basedOn w:val="34"/>
    <w:qFormat/>
    <w:pPr>
      <w:tabs>
        <w:tab w:val="left" w:pos="602"/>
        <w:tab w:val="left" w:pos="700"/>
        <w:tab w:val="right" w:leader="dot" w:pos="8978"/>
      </w:tabs>
      <w:spacing w:line="288" w:lineRule="auto"/>
      <w:jc w:val="both"/>
    </w:pPr>
    <w:rPr>
      <w:rFonts w:cs="宋体"/>
      <w:iCs w:val="0"/>
      <w:spacing w:val="14"/>
    </w:rPr>
  </w:style>
  <w:style w:type="paragraph" w:customStyle="1" w:styleId="Char21">
    <w:name w:val="样式 报告正文 Char + 首行缩进:  2 字符"/>
    <w:basedOn w:val="a2"/>
    <w:qFormat/>
    <w:pPr>
      <w:ind w:firstLine="536"/>
    </w:pPr>
    <w:rPr>
      <w:rFonts w:cs="宋体"/>
      <w:spacing w:val="14"/>
      <w:kern w:val="2"/>
      <w:szCs w:val="20"/>
    </w:rPr>
  </w:style>
  <w:style w:type="character" w:customStyle="1" w:styleId="CharChar10">
    <w:name w:val="报告正文 Char Char1"/>
    <w:qFormat/>
    <w:rPr>
      <w:rFonts w:eastAsia="宋体"/>
      <w:spacing w:val="14"/>
      <w:kern w:val="2"/>
      <w:sz w:val="24"/>
      <w:lang w:val="en-US" w:eastAsia="zh-CN" w:bidi="ar-SA"/>
    </w:rPr>
  </w:style>
  <w:style w:type="character" w:customStyle="1" w:styleId="Char13">
    <w:name w:val="报告插图 Char1"/>
    <w:qFormat/>
    <w:rPr>
      <w:rFonts w:eastAsia="黑体"/>
      <w:bCs/>
      <w:spacing w:val="14"/>
      <w:kern w:val="2"/>
      <w:sz w:val="24"/>
      <w:szCs w:val="24"/>
      <w:lang w:val="en-US" w:eastAsia="zh-CN" w:bidi="ar-SA"/>
    </w:rPr>
  </w:style>
  <w:style w:type="paragraph" w:customStyle="1" w:styleId="5TimesNewRoman2">
    <w:name w:val="样式 标题 5 + Times New Roman2"/>
    <w:basedOn w:val="5"/>
    <w:qFormat/>
    <w:pPr>
      <w:tabs>
        <w:tab w:val="left" w:pos="1072"/>
      </w:tabs>
      <w:spacing w:before="0" w:after="0" w:line="377" w:lineRule="auto"/>
      <w:ind w:left="992" w:hanging="992"/>
    </w:pPr>
    <w:rPr>
      <w:spacing w:val="14"/>
      <w:kern w:val="2"/>
    </w:rPr>
  </w:style>
  <w:style w:type="character" w:customStyle="1" w:styleId="Char0">
    <w:name w:val="批注文字 Char"/>
    <w:link w:val="a7"/>
    <w:uiPriority w:val="99"/>
    <w:semiHidden/>
    <w:qFormat/>
    <w:rPr>
      <w:rFonts w:ascii="Times New Roman" w:eastAsia="宋体" w:hAnsi="Times New Roman" w:cs="Times New Roman"/>
      <w:spacing w:val="14"/>
      <w:sz w:val="24"/>
      <w:szCs w:val="20"/>
    </w:rPr>
  </w:style>
  <w:style w:type="paragraph" w:customStyle="1" w:styleId="230">
    <w:name w:val="样式 自动设置 行距: 固定值 23 磅"/>
    <w:basedOn w:val="a2"/>
    <w:qFormat/>
    <w:pPr>
      <w:spacing w:line="460" w:lineRule="exact"/>
      <w:ind w:firstLine="544"/>
    </w:pPr>
    <w:rPr>
      <w:rFonts w:cs="宋体"/>
      <w:spacing w:val="16"/>
      <w:kern w:val="4"/>
      <w:sz w:val="28"/>
      <w:szCs w:val="20"/>
    </w:rPr>
  </w:style>
  <w:style w:type="paragraph" w:customStyle="1" w:styleId="MTDisplayEquation">
    <w:name w:val="MTDisplayEquation"/>
    <w:basedOn w:val="a2"/>
    <w:next w:val="a2"/>
    <w:qFormat/>
    <w:pPr>
      <w:numPr>
        <w:numId w:val="7"/>
      </w:numPr>
      <w:tabs>
        <w:tab w:val="clear" w:pos="780"/>
        <w:tab w:val="center" w:pos="4680"/>
        <w:tab w:val="right" w:pos="9360"/>
      </w:tabs>
      <w:spacing w:line="240" w:lineRule="auto"/>
      <w:ind w:leftChars="0" w:left="0" w:firstLineChars="0" w:firstLine="0"/>
    </w:pPr>
    <w:rPr>
      <w:kern w:val="2"/>
      <w:sz w:val="21"/>
      <w:szCs w:val="24"/>
    </w:rPr>
  </w:style>
  <w:style w:type="paragraph" w:customStyle="1" w:styleId="33h33rdlevelH3l3CT3XW">
    <w:name w:val="样式 标题 33h33rd levelH3l3CT标题 3XW + 小四"/>
    <w:basedOn w:val="30"/>
    <w:qFormat/>
    <w:pPr>
      <w:keepNext/>
      <w:keepLines/>
      <w:numPr>
        <w:ilvl w:val="0"/>
        <w:numId w:val="0"/>
      </w:numPr>
      <w:tabs>
        <w:tab w:val="left" w:pos="210"/>
        <w:tab w:val="left" w:pos="630"/>
      </w:tabs>
      <w:spacing w:before="260" w:after="260" w:line="416" w:lineRule="auto"/>
      <w:ind w:right="-1369"/>
    </w:pPr>
    <w:rPr>
      <w:color w:val="000000"/>
      <w:kern w:val="2"/>
      <w:sz w:val="24"/>
    </w:rPr>
  </w:style>
  <w:style w:type="paragraph" w:customStyle="1" w:styleId="afffff0">
    <w:name w:val="图表名"/>
    <w:basedOn w:val="a2"/>
    <w:qFormat/>
    <w:pPr>
      <w:spacing w:before="120" w:after="60" w:line="240" w:lineRule="auto"/>
    </w:pPr>
    <w:rPr>
      <w:rFonts w:ascii="黑体" w:eastAsia="黑体"/>
      <w:kern w:val="4"/>
      <w:szCs w:val="20"/>
    </w:rPr>
  </w:style>
  <w:style w:type="paragraph" w:customStyle="1" w:styleId="39">
    <w:name w:val="样式3+蓝色字体"/>
    <w:basedOn w:val="30"/>
    <w:qFormat/>
    <w:pPr>
      <w:numPr>
        <w:ilvl w:val="0"/>
        <w:numId w:val="0"/>
      </w:numPr>
      <w:tabs>
        <w:tab w:val="left" w:pos="210"/>
        <w:tab w:val="left" w:pos="630"/>
      </w:tabs>
      <w:ind w:right="-1369" w:firstLineChars="200" w:firstLine="536"/>
      <w:outlineLvl w:val="9"/>
    </w:pPr>
    <w:rPr>
      <w:b w:val="0"/>
      <w:bCs w:val="0"/>
      <w:color w:val="0000FF"/>
      <w:spacing w:val="14"/>
      <w:kern w:val="2"/>
      <w:sz w:val="24"/>
      <w:szCs w:val="24"/>
    </w:rPr>
  </w:style>
  <w:style w:type="character" w:customStyle="1" w:styleId="4Char2">
    <w:name w:val="标题 4 Char2"/>
    <w:qFormat/>
    <w:rPr>
      <w:rFonts w:ascii="Arial" w:eastAsia="宋体" w:hAnsi="Arial"/>
      <w:b/>
      <w:spacing w:val="14"/>
      <w:kern w:val="2"/>
      <w:sz w:val="28"/>
      <w:lang w:val="en-US" w:eastAsia="zh-CN" w:bidi="ar-SA"/>
    </w:rPr>
  </w:style>
  <w:style w:type="character" w:customStyle="1" w:styleId="5Char1">
    <w:name w:val="标题 5 Char1"/>
    <w:qFormat/>
    <w:rPr>
      <w:rFonts w:eastAsia="宋体"/>
      <w:b/>
      <w:bCs/>
      <w:spacing w:val="14"/>
      <w:kern w:val="2"/>
      <w:sz w:val="28"/>
      <w:szCs w:val="28"/>
      <w:lang w:val="en-US" w:eastAsia="zh-CN" w:bidi="ar-SA"/>
    </w:rPr>
  </w:style>
  <w:style w:type="character" w:customStyle="1" w:styleId="gyy5Char">
    <w:name w:val="gyy5级 Char"/>
    <w:link w:val="gyy5"/>
    <w:qFormat/>
    <w:rPr>
      <w:rFonts w:ascii="Times New Roman" w:eastAsia="楷体_GB2312" w:hAnsi="Times New Roman" w:cs="Times New Roman"/>
      <w:b/>
      <w:bCs/>
      <w:i/>
      <w:spacing w:val="14"/>
      <w:kern w:val="2"/>
      <w:sz w:val="24"/>
      <w:szCs w:val="24"/>
      <w:lang w:val="en-US" w:eastAsia="zh-CN" w:bidi="ar-SA"/>
    </w:rPr>
  </w:style>
  <w:style w:type="paragraph" w:customStyle="1" w:styleId="afffff1">
    <w:name w:val="样式  + (中文) 宋体 小四 非加粗"/>
    <w:basedOn w:val="a2"/>
    <w:semiHidden/>
    <w:qFormat/>
    <w:pPr>
      <w:ind w:firstLine="536"/>
    </w:pPr>
    <w:rPr>
      <w:spacing w:val="14"/>
      <w:kern w:val="2"/>
      <w:szCs w:val="24"/>
    </w:rPr>
  </w:style>
  <w:style w:type="character" w:customStyle="1" w:styleId="1Char1">
    <w:name w:val="表格标题1 Char1"/>
    <w:link w:val="19"/>
    <w:qFormat/>
    <w:rPr>
      <w:rFonts w:ascii="宋体" w:eastAsia="宋体" w:hAnsi="宋体" w:cs="Times New Roman"/>
      <w:bCs/>
      <w:spacing w:val="14"/>
      <w:sz w:val="24"/>
      <w:szCs w:val="20"/>
    </w:rPr>
  </w:style>
  <w:style w:type="paragraph" w:customStyle="1" w:styleId="085">
    <w:name w:val="样式 首行缩进:  0.85 厘米"/>
    <w:basedOn w:val="a2"/>
    <w:qFormat/>
    <w:pPr>
      <w:jc w:val="left"/>
    </w:pPr>
    <w:rPr>
      <w:szCs w:val="20"/>
    </w:rPr>
  </w:style>
  <w:style w:type="paragraph" w:customStyle="1" w:styleId="afffff2">
    <w:name w:val="特殊格式"/>
    <w:basedOn w:val="ad"/>
    <w:qFormat/>
    <w:pPr>
      <w:adjustRightInd w:val="0"/>
      <w:snapToGrid w:val="0"/>
      <w:spacing w:line="500" w:lineRule="atLeast"/>
      <w:ind w:firstLineChars="0" w:firstLine="0"/>
    </w:pPr>
  </w:style>
  <w:style w:type="paragraph" w:customStyle="1" w:styleId="1a">
    <w:name w:val="表格文字1"/>
    <w:qFormat/>
    <w:pPr>
      <w:widowControl w:val="0"/>
      <w:spacing w:line="320" w:lineRule="exact"/>
      <w:jc w:val="center"/>
    </w:pPr>
    <w:rPr>
      <w:rFonts w:ascii="宋体" w:hAnsi="Plotter"/>
      <w:sz w:val="21"/>
    </w:rPr>
  </w:style>
  <w:style w:type="paragraph" w:customStyle="1" w:styleId="afffff3">
    <w:name w:val="表内容"/>
    <w:basedOn w:val="a2"/>
    <w:qFormat/>
    <w:pPr>
      <w:tabs>
        <w:tab w:val="left" w:pos="6300"/>
      </w:tabs>
      <w:spacing w:beforeLines="50" w:afterLines="50" w:line="240" w:lineRule="auto"/>
      <w:jc w:val="center"/>
    </w:pPr>
    <w:rPr>
      <w:rFonts w:ascii="宋体" w:hAnsi="宋体"/>
      <w:b/>
      <w:color w:val="000000"/>
      <w:kern w:val="2"/>
      <w:sz w:val="21"/>
      <w:szCs w:val="24"/>
    </w:rPr>
  </w:style>
  <w:style w:type="paragraph" w:customStyle="1" w:styleId="CharChar2">
    <w:name w:val="表格 Char Char"/>
    <w:basedOn w:val="a2"/>
    <w:link w:val="CharCharChar"/>
    <w:qFormat/>
    <w:pPr>
      <w:tabs>
        <w:tab w:val="right" w:leader="dot" w:pos="9056"/>
      </w:tabs>
      <w:adjustRightInd w:val="0"/>
      <w:spacing w:line="240" w:lineRule="auto"/>
      <w:jc w:val="center"/>
    </w:pPr>
    <w:rPr>
      <w:color w:val="000000"/>
      <w:sz w:val="20"/>
      <w:szCs w:val="21"/>
    </w:rPr>
  </w:style>
  <w:style w:type="character" w:customStyle="1" w:styleId="CharCharChar">
    <w:name w:val="表格 Char Char Char"/>
    <w:link w:val="CharChar2"/>
    <w:qFormat/>
    <w:rPr>
      <w:rFonts w:ascii="Times New Roman" w:eastAsia="宋体" w:hAnsi="Times New Roman" w:cs="Times New Roman"/>
      <w:color w:val="000000"/>
      <w:szCs w:val="21"/>
    </w:rPr>
  </w:style>
  <w:style w:type="character" w:customStyle="1" w:styleId="1Char0">
    <w:name w:val="表格标题1 Char"/>
    <w:qFormat/>
    <w:rPr>
      <w:rFonts w:eastAsia="黑体"/>
      <w:spacing w:val="14"/>
      <w:kern w:val="2"/>
      <w:sz w:val="24"/>
      <w:lang w:val="en-US" w:eastAsia="zh-CN" w:bidi="ar-SA"/>
    </w:rPr>
  </w:style>
  <w:style w:type="paragraph" w:customStyle="1" w:styleId="xw0">
    <w:name w:val="xw正文"/>
    <w:basedOn w:val="23"/>
    <w:qFormat/>
    <w:pPr>
      <w:spacing w:before="0" w:line="360" w:lineRule="auto"/>
      <w:ind w:firstLine="480"/>
      <w:jc w:val="left"/>
    </w:pPr>
    <w:rPr>
      <w:kern w:val="2"/>
      <w:szCs w:val="24"/>
    </w:rPr>
  </w:style>
  <w:style w:type="paragraph" w:customStyle="1" w:styleId="afffff4">
    <w:name w:val="表格内容字"/>
    <w:basedOn w:val="a2"/>
    <w:qFormat/>
    <w:pPr>
      <w:spacing w:line="400" w:lineRule="exact"/>
      <w:jc w:val="center"/>
    </w:pPr>
    <w:rPr>
      <w:rFonts w:cs="宋体"/>
      <w:kern w:val="2"/>
      <w:sz w:val="21"/>
      <w:szCs w:val="20"/>
    </w:rPr>
  </w:style>
  <w:style w:type="character" w:customStyle="1" w:styleId="CharCharChar0">
    <w:name w:val="表格标题 Char Char Char"/>
    <w:qFormat/>
    <w:rPr>
      <w:rFonts w:ascii="Arial" w:eastAsia="黑体" w:hAnsi="Arial"/>
      <w:snapToGrid w:val="0"/>
      <w:spacing w:val="14"/>
      <w:kern w:val="24"/>
      <w:sz w:val="24"/>
      <w:szCs w:val="24"/>
      <w:lang w:val="en-US" w:eastAsia="zh-CN" w:bidi="ar-SA"/>
    </w:rPr>
  </w:style>
  <w:style w:type="character" w:customStyle="1" w:styleId="CharCharCharCharChar0">
    <w:name w:val="Char Char Char Char Char"/>
    <w:qFormat/>
    <w:rPr>
      <w:rFonts w:eastAsia="宋体"/>
      <w:b/>
      <w:kern w:val="2"/>
      <w:sz w:val="24"/>
      <w:lang w:val="en-US" w:eastAsia="zh-CN" w:bidi="ar-SA"/>
    </w:rPr>
  </w:style>
  <w:style w:type="character" w:customStyle="1" w:styleId="1CharChar">
    <w:name w:val="表格标题1 Char Char"/>
    <w:qFormat/>
    <w:rPr>
      <w:rFonts w:eastAsia="黑体"/>
      <w:spacing w:val="14"/>
      <w:kern w:val="2"/>
      <w:sz w:val="24"/>
      <w:lang w:val="en-US" w:eastAsia="zh-CN" w:bidi="ar-SA"/>
    </w:rPr>
  </w:style>
  <w:style w:type="paragraph" w:customStyle="1" w:styleId="2f">
    <w:name w:val="样式 首行缩进:  2 字符"/>
    <w:basedOn w:val="a2"/>
    <w:link w:val="2CharChar"/>
    <w:qFormat/>
    <w:pPr>
      <w:ind w:firstLine="480"/>
    </w:pPr>
    <w:rPr>
      <w:rFonts w:cs="宋体"/>
      <w:kern w:val="2"/>
      <w:szCs w:val="20"/>
    </w:rPr>
  </w:style>
  <w:style w:type="paragraph" w:customStyle="1" w:styleId="222">
    <w:name w:val="样式 首行缩进:  2 字符2"/>
    <w:basedOn w:val="a2"/>
    <w:qFormat/>
    <w:pPr>
      <w:ind w:firstLine="480"/>
    </w:pPr>
    <w:rPr>
      <w:rFonts w:cs="宋体"/>
      <w:spacing w:val="10"/>
      <w:kern w:val="2"/>
      <w:szCs w:val="24"/>
    </w:rPr>
  </w:style>
  <w:style w:type="character" w:customStyle="1" w:styleId="CharCharCharChar0">
    <w:name w:val="表格标题 Char Char Char Char"/>
    <w:qFormat/>
    <w:rPr>
      <w:rFonts w:ascii="Arial" w:eastAsia="黑体" w:hAnsi="Arial"/>
      <w:snapToGrid w:val="0"/>
      <w:spacing w:val="14"/>
      <w:kern w:val="24"/>
      <w:sz w:val="24"/>
      <w:szCs w:val="24"/>
      <w:lang w:val="en-US" w:eastAsia="zh-CN" w:bidi="ar-SA"/>
    </w:rPr>
  </w:style>
  <w:style w:type="paragraph" w:customStyle="1" w:styleId="XW1">
    <w:name w:val="XW表内文字"/>
    <w:basedOn w:val="a2"/>
    <w:qFormat/>
    <w:pPr>
      <w:adjustRightInd w:val="0"/>
      <w:spacing w:before="60" w:after="60" w:line="300" w:lineRule="exact"/>
      <w:jc w:val="center"/>
      <w:textAlignment w:val="baseline"/>
    </w:pPr>
    <w:rPr>
      <w:sz w:val="21"/>
      <w:szCs w:val="20"/>
    </w:rPr>
  </w:style>
  <w:style w:type="paragraph" w:customStyle="1" w:styleId="22208">
    <w:name w:val="样式 样式 首行缩进:  2 字符2 + 首行缩进:  2 字符 加宽量  0.8 磅"/>
    <w:basedOn w:val="222"/>
    <w:qFormat/>
    <w:pPr>
      <w:snapToGrid w:val="0"/>
      <w:ind w:firstLine="200"/>
    </w:pPr>
    <w:rPr>
      <w:spacing w:val="16"/>
      <w:szCs w:val="20"/>
    </w:rPr>
  </w:style>
  <w:style w:type="paragraph" w:customStyle="1" w:styleId="3175">
    <w:name w:val="样式 标题 3 + 行距: 多倍行距 1.75 字行"/>
    <w:basedOn w:val="30"/>
    <w:qFormat/>
    <w:pPr>
      <w:keepNext/>
      <w:keepLines/>
      <w:tabs>
        <w:tab w:val="left" w:pos="210"/>
        <w:tab w:val="left" w:pos="630"/>
        <w:tab w:val="left" w:pos="900"/>
      </w:tabs>
      <w:autoSpaceDE w:val="0"/>
      <w:autoSpaceDN w:val="0"/>
      <w:spacing w:before="30" w:after="30"/>
      <w:ind w:left="919" w:right="-1369" w:hanging="709"/>
      <w:jc w:val="left"/>
    </w:pPr>
    <w:rPr>
      <w:rFonts w:eastAsia="黑体"/>
      <w:spacing w:val="14"/>
      <w:kern w:val="2"/>
      <w:szCs w:val="20"/>
    </w:rPr>
  </w:style>
  <w:style w:type="paragraph" w:customStyle="1" w:styleId="213">
    <w:name w:val="样式 首行缩进:  2.13 字符"/>
    <w:basedOn w:val="a2"/>
    <w:qFormat/>
    <w:pPr>
      <w:autoSpaceDE w:val="0"/>
      <w:autoSpaceDN w:val="0"/>
      <w:adjustRightInd w:val="0"/>
      <w:snapToGrid w:val="0"/>
      <w:jc w:val="left"/>
    </w:pPr>
    <w:rPr>
      <w:kern w:val="2"/>
      <w:szCs w:val="24"/>
    </w:rPr>
  </w:style>
  <w:style w:type="paragraph" w:customStyle="1" w:styleId="152">
    <w:name w:val="样式 小四 行距: 1.5 倍行距 首行缩进:  2 字符"/>
    <w:basedOn w:val="a2"/>
    <w:qFormat/>
    <w:pPr>
      <w:autoSpaceDE w:val="0"/>
      <w:autoSpaceDN w:val="0"/>
      <w:adjustRightInd w:val="0"/>
      <w:snapToGrid w:val="0"/>
      <w:jc w:val="left"/>
    </w:pPr>
    <w:rPr>
      <w:kern w:val="2"/>
      <w:szCs w:val="24"/>
    </w:rPr>
  </w:style>
  <w:style w:type="paragraph" w:customStyle="1" w:styleId="equation">
    <w:name w:val="equation"/>
    <w:basedOn w:val="a2"/>
    <w:qFormat/>
    <w:pPr>
      <w:tabs>
        <w:tab w:val="center" w:pos="3969"/>
        <w:tab w:val="right" w:pos="7938"/>
      </w:tabs>
      <w:autoSpaceDE w:val="0"/>
      <w:autoSpaceDN w:val="0"/>
      <w:adjustRightInd w:val="0"/>
      <w:snapToGrid w:val="0"/>
      <w:spacing w:before="120" w:after="120"/>
      <w:ind w:left="420"/>
      <w:jc w:val="left"/>
    </w:pPr>
    <w:rPr>
      <w:kern w:val="2"/>
      <w:szCs w:val="20"/>
    </w:rPr>
  </w:style>
  <w:style w:type="paragraph" w:customStyle="1" w:styleId="08">
    <w:name w:val="样式 首行缩进:  0.8 厘米"/>
    <w:basedOn w:val="a2"/>
    <w:qFormat/>
    <w:pPr>
      <w:autoSpaceDE w:val="0"/>
      <w:autoSpaceDN w:val="0"/>
      <w:adjustRightInd w:val="0"/>
      <w:snapToGrid w:val="0"/>
      <w:ind w:firstLine="480"/>
      <w:jc w:val="left"/>
    </w:pPr>
    <w:rPr>
      <w:kern w:val="2"/>
      <w:szCs w:val="24"/>
    </w:rPr>
  </w:style>
  <w:style w:type="paragraph" w:customStyle="1" w:styleId="afffff5">
    <w:name w:val="图名"/>
    <w:basedOn w:val="a2"/>
    <w:qFormat/>
    <w:pPr>
      <w:autoSpaceDE w:val="0"/>
      <w:autoSpaceDN w:val="0"/>
      <w:adjustRightInd w:val="0"/>
      <w:snapToGrid w:val="0"/>
      <w:jc w:val="center"/>
    </w:pPr>
    <w:rPr>
      <w:rFonts w:ascii="楷体_GB2312" w:eastAsia="楷体_GB2312"/>
      <w:b/>
      <w:bCs/>
      <w:kern w:val="2"/>
      <w:szCs w:val="24"/>
    </w:rPr>
  </w:style>
  <w:style w:type="paragraph" w:customStyle="1" w:styleId="afffff6">
    <w:name w:val="续图名"/>
    <w:basedOn w:val="afffff5"/>
    <w:qFormat/>
    <w:pPr>
      <w:outlineLvl w:val="3"/>
    </w:pPr>
    <w:rPr>
      <w:rFonts w:ascii="Times New Roman" w:eastAsia="黑体"/>
    </w:rPr>
  </w:style>
  <w:style w:type="paragraph" w:customStyle="1" w:styleId="afffff7">
    <w:name w:val="表格居中"/>
    <w:basedOn w:val="a2"/>
    <w:qFormat/>
    <w:pPr>
      <w:spacing w:line="240" w:lineRule="auto"/>
      <w:jc w:val="center"/>
    </w:pPr>
    <w:rPr>
      <w:kern w:val="2"/>
      <w:sz w:val="21"/>
      <w:szCs w:val="20"/>
    </w:rPr>
  </w:style>
  <w:style w:type="paragraph" w:customStyle="1" w:styleId="05Char">
    <w:name w:val="样式 表格标题 + 段前: 0.5 行 Char"/>
    <w:basedOn w:val="afff1"/>
    <w:link w:val="05CharChar"/>
    <w:qFormat/>
    <w:pPr>
      <w:tabs>
        <w:tab w:val="clear" w:pos="1040"/>
      </w:tabs>
      <w:spacing w:before="0" w:after="0"/>
      <w:ind w:rightChars="0" w:right="0"/>
    </w:pPr>
    <w:rPr>
      <w:rFonts w:ascii="Times New Roman" w:eastAsia="黑体" w:hAnsi="Times New Roman"/>
      <w:b w:val="0"/>
      <w:color w:val="auto"/>
      <w:spacing w:val="0"/>
      <w:kern w:val="0"/>
      <w:szCs w:val="20"/>
    </w:rPr>
  </w:style>
  <w:style w:type="character" w:customStyle="1" w:styleId="05CharChar">
    <w:name w:val="样式 表格标题 + 段前: 0.5 行 Char Char"/>
    <w:link w:val="05Char"/>
    <w:qFormat/>
    <w:rPr>
      <w:rFonts w:ascii="Times New Roman" w:eastAsia="黑体" w:hAnsi="Times New Roman" w:cs="宋体"/>
      <w:sz w:val="24"/>
      <w:szCs w:val="20"/>
    </w:rPr>
  </w:style>
  <w:style w:type="paragraph" w:customStyle="1" w:styleId="afffff8">
    <w:name w:val="表格左对齐"/>
    <w:basedOn w:val="a2"/>
    <w:qFormat/>
    <w:pPr>
      <w:spacing w:line="240" w:lineRule="auto"/>
      <w:jc w:val="left"/>
    </w:pPr>
    <w:rPr>
      <w:kern w:val="2"/>
      <w:sz w:val="21"/>
      <w:szCs w:val="20"/>
    </w:rPr>
  </w:style>
  <w:style w:type="paragraph" w:customStyle="1" w:styleId="05">
    <w:name w:val="样式 表格标题 + 段前: 0.5 行"/>
    <w:basedOn w:val="afff1"/>
    <w:qFormat/>
    <w:pPr>
      <w:tabs>
        <w:tab w:val="clear" w:pos="1040"/>
      </w:tabs>
      <w:spacing w:before="0" w:after="0"/>
      <w:ind w:rightChars="0" w:right="0"/>
      <w:outlineLvl w:val="4"/>
    </w:pPr>
    <w:rPr>
      <w:rFonts w:ascii="Times New Roman" w:eastAsia="黑体" w:hAnsi="Times New Roman" w:cs="宋体"/>
      <w:b w:val="0"/>
      <w:color w:val="auto"/>
      <w:spacing w:val="14"/>
      <w:kern w:val="0"/>
      <w:szCs w:val="16"/>
      <w:lang w:val="zh-CN"/>
    </w:rPr>
  </w:style>
  <w:style w:type="character" w:customStyle="1" w:styleId="Gyy4Char0">
    <w:name w:val="Gyy标题4 Char"/>
    <w:link w:val="Gyy40"/>
    <w:qFormat/>
    <w:rPr>
      <w:rFonts w:ascii="Times New Roman" w:eastAsia="宋体" w:hAnsi="Times New Roman" w:cs="Times New Roman"/>
      <w:sz w:val="24"/>
      <w:szCs w:val="20"/>
    </w:rPr>
  </w:style>
  <w:style w:type="character" w:customStyle="1" w:styleId="Char11">
    <w:name w:val="表附注 Char1"/>
    <w:link w:val="afff6"/>
    <w:qFormat/>
    <w:rPr>
      <w:rFonts w:ascii="Times New Roman" w:eastAsia="楷体_GB2312" w:hAnsi="Times New Roman"/>
      <w:sz w:val="18"/>
      <w:lang w:val="en-US" w:eastAsia="zh-CN" w:bidi="ar-SA"/>
    </w:rPr>
  </w:style>
  <w:style w:type="paragraph" w:customStyle="1" w:styleId="c">
    <w:name w:val="c"/>
    <w:qFormat/>
    <w:pPr>
      <w:widowControl w:val="0"/>
      <w:autoSpaceDE w:val="0"/>
      <w:autoSpaceDN w:val="0"/>
      <w:adjustRightInd w:val="0"/>
      <w:jc w:val="both"/>
    </w:pPr>
    <w:rPr>
      <w:rFonts w:ascii="Arial" w:hAnsi="Arial"/>
      <w:sz w:val="24"/>
    </w:rPr>
  </w:style>
  <w:style w:type="paragraph" w:customStyle="1" w:styleId="0505">
    <w:name w:val="样式 观音岩正文段落 + 段前: 0.5 行 段后: 0.5 行"/>
    <w:basedOn w:val="a2"/>
    <w:qFormat/>
    <w:pPr>
      <w:adjustRightInd w:val="0"/>
      <w:snapToGrid w:val="0"/>
      <w:ind w:firstLine="482"/>
    </w:pPr>
    <w:rPr>
      <w:rFonts w:ascii="Arial" w:hAnsi="Arial" w:cs="宋体"/>
      <w:kern w:val="2"/>
      <w:szCs w:val="20"/>
    </w:rPr>
  </w:style>
  <w:style w:type="paragraph" w:customStyle="1" w:styleId="00">
    <w:name w:val="正文0"/>
    <w:basedOn w:val="a2"/>
    <w:qFormat/>
    <w:pPr>
      <w:adjustRightInd w:val="0"/>
      <w:ind w:firstLine="482"/>
      <w:textAlignment w:val="baseline"/>
    </w:pPr>
    <w:rPr>
      <w:kern w:val="24"/>
      <w:szCs w:val="20"/>
    </w:rPr>
  </w:style>
  <w:style w:type="character" w:customStyle="1" w:styleId="Chard">
    <w:name w:val="尾注文本 Char"/>
    <w:link w:val="a1"/>
    <w:semiHidden/>
    <w:qFormat/>
    <w:rPr>
      <w:rFonts w:ascii="宋体" w:hAnsi="Times New Roman"/>
      <w:snapToGrid w:val="0"/>
      <w:color w:val="000000"/>
      <w:sz w:val="28"/>
      <w:szCs w:val="28"/>
    </w:rPr>
  </w:style>
  <w:style w:type="character" w:customStyle="1" w:styleId="afffff9">
    <w:name w:val="样式 红色"/>
    <w:qFormat/>
    <w:rPr>
      <w:rFonts w:eastAsia="宋体"/>
      <w:color w:val="auto"/>
      <w:spacing w:val="14"/>
      <w:w w:val="100"/>
      <w:kern w:val="2"/>
      <w:position w:val="0"/>
    </w:rPr>
  </w:style>
  <w:style w:type="character" w:customStyle="1" w:styleId="tpccontent1">
    <w:name w:val="tpc_content1"/>
    <w:qFormat/>
    <w:rPr>
      <w:sz w:val="20"/>
      <w:szCs w:val="20"/>
    </w:rPr>
  </w:style>
  <w:style w:type="paragraph" w:customStyle="1" w:styleId="31">
    <w:name w:val="样式 标题 3 + 右侧:  1 字符"/>
    <w:basedOn w:val="30"/>
    <w:qFormat/>
    <w:pPr>
      <w:keepNext/>
      <w:keepLines/>
      <w:numPr>
        <w:ilvl w:val="0"/>
        <w:numId w:val="8"/>
      </w:numPr>
      <w:tabs>
        <w:tab w:val="left" w:pos="210"/>
        <w:tab w:val="left" w:pos="640"/>
      </w:tabs>
      <w:spacing w:before="120" w:after="120"/>
      <w:ind w:leftChars="-66" w:left="2" w:right="-1369" w:hangingChars="57" w:hanging="160"/>
    </w:pPr>
    <w:rPr>
      <w:rFonts w:cs="宋体"/>
      <w:b w:val="0"/>
      <w:kern w:val="2"/>
      <w:szCs w:val="20"/>
    </w:rPr>
  </w:style>
  <w:style w:type="paragraph" w:customStyle="1" w:styleId="CharCharCharCharCharChar">
    <w:name w:val="Char Char Char Char Char Char"/>
    <w:basedOn w:val="a2"/>
    <w:next w:val="aa"/>
    <w:qFormat/>
    <w:pPr>
      <w:spacing w:line="240" w:lineRule="auto"/>
    </w:pPr>
    <w:rPr>
      <w:kern w:val="2"/>
      <w:sz w:val="28"/>
      <w:szCs w:val="28"/>
    </w:rPr>
  </w:style>
  <w:style w:type="character" w:customStyle="1" w:styleId="Char3">
    <w:name w:val="宏文本 Char"/>
    <w:link w:val="aa"/>
    <w:semiHidden/>
    <w:qFormat/>
    <w:rPr>
      <w:rFonts w:ascii="Courier New" w:hAnsi="Courier New" w:cs="Courier New"/>
      <w:kern w:val="2"/>
      <w:sz w:val="24"/>
      <w:szCs w:val="24"/>
      <w:lang w:val="en-US" w:eastAsia="zh-CN" w:bidi="ar-SA"/>
    </w:rPr>
  </w:style>
  <w:style w:type="paragraph" w:customStyle="1" w:styleId="gyy0">
    <w:name w:val="gyy正文"/>
    <w:basedOn w:val="a2"/>
    <w:link w:val="gyyChar0"/>
    <w:qFormat/>
    <w:pPr>
      <w:ind w:firstLine="480"/>
    </w:pPr>
    <w:rPr>
      <w:szCs w:val="24"/>
    </w:rPr>
  </w:style>
  <w:style w:type="character" w:customStyle="1" w:styleId="gyyChar0">
    <w:name w:val="gyy正文 Char"/>
    <w:link w:val="gyy0"/>
    <w:qFormat/>
    <w:rPr>
      <w:rFonts w:ascii="Times New Roman" w:eastAsia="宋体" w:hAnsi="Times New Roman" w:cs="Times New Roman"/>
      <w:sz w:val="24"/>
      <w:szCs w:val="24"/>
    </w:rPr>
  </w:style>
  <w:style w:type="paragraph" w:customStyle="1" w:styleId="gyyCharChar">
    <w:name w:val="gyy正文 Char Char"/>
    <w:basedOn w:val="a2"/>
    <w:link w:val="gyyCharCharChar"/>
    <w:qFormat/>
    <w:pPr>
      <w:ind w:firstLine="480"/>
    </w:pPr>
    <w:rPr>
      <w:szCs w:val="24"/>
    </w:rPr>
  </w:style>
  <w:style w:type="character" w:customStyle="1" w:styleId="gyyCharCharChar">
    <w:name w:val="gyy正文 Char Char Char"/>
    <w:link w:val="gyyCharChar"/>
    <w:qFormat/>
    <w:rPr>
      <w:rFonts w:ascii="Times New Roman" w:eastAsia="宋体" w:hAnsi="Times New Roman" w:cs="Times New Roman"/>
      <w:sz w:val="24"/>
      <w:szCs w:val="24"/>
    </w:rPr>
  </w:style>
  <w:style w:type="paragraph" w:customStyle="1" w:styleId="Char1CharCharCharCharCharChar1">
    <w:name w:val="Char1 Char Char Char Char Char Char1"/>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z w:val="24"/>
      <w:szCs w:val="20"/>
      <w:lang w:eastAsia="en-US"/>
    </w:rPr>
  </w:style>
  <w:style w:type="paragraph" w:customStyle="1" w:styleId="CharCharChar2CharCharCharCharCharChar1CharCharCharChar">
    <w:name w:val="Char Char Char2 Char Char Char Char Char Char1 Char Char Char Char"/>
    <w:basedOn w:val="a2"/>
    <w:qFormat/>
    <w:pPr>
      <w:tabs>
        <w:tab w:val="left" w:pos="2040"/>
      </w:tabs>
      <w:adjustRightInd w:val="0"/>
      <w:snapToGrid w:val="0"/>
      <w:ind w:leftChars="800" w:left="1157" w:hanging="357"/>
    </w:pPr>
    <w:rPr>
      <w:rFonts w:ascii="黑体" w:eastAsia="黑体" w:hAnsi="Tahoma"/>
      <w:kern w:val="2"/>
      <w:sz w:val="30"/>
      <w:szCs w:val="30"/>
    </w:rPr>
  </w:style>
  <w:style w:type="character" w:customStyle="1" w:styleId="Char6">
    <w:name w:val="正文缩进 Char"/>
    <w:link w:val="ad"/>
    <w:qFormat/>
    <w:rPr>
      <w:rFonts w:ascii="Times New Roman" w:eastAsia="宋体" w:hAnsi="Times New Roman" w:cs="Times New Roman"/>
      <w:sz w:val="24"/>
      <w:szCs w:val="20"/>
    </w:rPr>
  </w:style>
  <w:style w:type="paragraph" w:customStyle="1" w:styleId="afffffa">
    <w:name w:val="表格字体"/>
    <w:basedOn w:val="a2"/>
    <w:qFormat/>
    <w:pPr>
      <w:spacing w:line="400" w:lineRule="exact"/>
      <w:jc w:val="center"/>
    </w:pPr>
    <w:rPr>
      <w:rFonts w:ascii="仿宋_GB2312"/>
      <w:spacing w:val="2"/>
      <w:kern w:val="2"/>
      <w:sz w:val="21"/>
      <w:szCs w:val="20"/>
    </w:rPr>
  </w:style>
  <w:style w:type="paragraph" w:customStyle="1" w:styleId="1b">
    <w:name w:val="正文样式1"/>
    <w:basedOn w:val="a2"/>
    <w:qFormat/>
    <w:pPr>
      <w:adjustRightInd w:val="0"/>
      <w:snapToGrid w:val="0"/>
      <w:ind w:firstLine="482"/>
      <w:textAlignment w:val="baseline"/>
    </w:pPr>
    <w:rPr>
      <w:snapToGrid w:val="0"/>
      <w:spacing w:val="10"/>
      <w:szCs w:val="24"/>
    </w:rPr>
  </w:style>
  <w:style w:type="paragraph" w:customStyle="1" w:styleId="CharCharCharCharCharCharCharCharCharChar">
    <w:name w:val="Char Char Char Char Char Char Char Char Char Char"/>
    <w:basedOn w:val="a2"/>
    <w:qFormat/>
    <w:pPr>
      <w:tabs>
        <w:tab w:val="left" w:pos="2040"/>
      </w:tabs>
      <w:spacing w:after="160" w:line="240" w:lineRule="exact"/>
      <w:ind w:leftChars="800" w:left="2040" w:hangingChars="200" w:hanging="360"/>
      <w:jc w:val="left"/>
    </w:pPr>
    <w:rPr>
      <w:rFonts w:ascii="Verdana" w:hAnsi="Verdana"/>
      <w:szCs w:val="20"/>
      <w:lang w:eastAsia="en-US"/>
    </w:rPr>
  </w:style>
  <w:style w:type="paragraph" w:customStyle="1" w:styleId="Char1CharCharChar">
    <w:name w:val="Char1 Char Char Char"/>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pacing w:val="14"/>
      <w:sz w:val="24"/>
      <w:szCs w:val="20"/>
      <w:lang w:eastAsia="en-US"/>
    </w:rPr>
  </w:style>
  <w:style w:type="character" w:customStyle="1" w:styleId="Charf1">
    <w:name w:val="副标题 Char"/>
    <w:link w:val="afa"/>
    <w:uiPriority w:val="11"/>
    <w:qFormat/>
    <w:rPr>
      <w:rFonts w:ascii="Arial" w:eastAsia="宋体" w:hAnsi="Arial" w:cs="Arial"/>
      <w:b/>
      <w:bCs/>
      <w:color w:val="000000"/>
      <w:kern w:val="28"/>
      <w:sz w:val="32"/>
      <w:szCs w:val="32"/>
    </w:rPr>
  </w:style>
  <w:style w:type="character" w:customStyle="1" w:styleId="Char4">
    <w:name w:val="注释标题 Char"/>
    <w:link w:val="ab"/>
    <w:semiHidden/>
    <w:qFormat/>
    <w:rPr>
      <w:rFonts w:ascii="宋体" w:eastAsia="宋体" w:hAnsi="宋体" w:cs="Times New Roman"/>
      <w:color w:val="000000"/>
      <w:szCs w:val="21"/>
    </w:rPr>
  </w:style>
  <w:style w:type="paragraph" w:customStyle="1" w:styleId="xl88">
    <w:name w:val="xl88"/>
    <w:basedOn w:val="a2"/>
    <w:qFormat/>
    <w:pPr>
      <w:pBdr>
        <w:left w:val="single" w:sz="8" w:space="0" w:color="auto"/>
        <w:right w:val="single" w:sz="4" w:space="0" w:color="auto"/>
      </w:pBdr>
      <w:spacing w:before="100" w:beforeAutospacing="1" w:after="100" w:afterAutospacing="1" w:line="240" w:lineRule="auto"/>
      <w:jc w:val="center"/>
    </w:pPr>
    <w:rPr>
      <w:rFonts w:ascii="宋体" w:hAnsi="宋体" w:cs="宋体"/>
      <w:sz w:val="20"/>
      <w:szCs w:val="20"/>
    </w:rPr>
  </w:style>
  <w:style w:type="character" w:customStyle="1" w:styleId="1CharChar1">
    <w:name w:val="正文1 Char Char1"/>
    <w:qFormat/>
    <w:rPr>
      <w:rFonts w:ascii="宋体" w:eastAsia="宋体" w:hAnsi="宋体"/>
      <w:b/>
      <w:kern w:val="2"/>
      <w:sz w:val="24"/>
      <w:szCs w:val="24"/>
      <w:lang w:val="en-US" w:eastAsia="zh-CN" w:bidi="ar-SA"/>
    </w:rPr>
  </w:style>
  <w:style w:type="paragraph" w:customStyle="1" w:styleId="CharCharCharCharCharChar1">
    <w:name w:val="Char Char Char Char Char Char1"/>
    <w:basedOn w:val="a2"/>
    <w:next w:val="aa"/>
    <w:qFormat/>
    <w:pPr>
      <w:spacing w:line="240" w:lineRule="auto"/>
    </w:pPr>
    <w:rPr>
      <w:kern w:val="2"/>
      <w:sz w:val="28"/>
      <w:szCs w:val="28"/>
    </w:rPr>
  </w:style>
  <w:style w:type="paragraph" w:customStyle="1" w:styleId="a1CharCharChar">
    <w:name w:val="a1 Char Char Char"/>
    <w:basedOn w:val="a2"/>
    <w:next w:val="23"/>
    <w:qFormat/>
    <w:pPr>
      <w:spacing w:line="240" w:lineRule="auto"/>
    </w:pPr>
    <w:rPr>
      <w:rFonts w:ascii="Arial" w:hAnsi="Arial"/>
      <w:kern w:val="2"/>
      <w:sz w:val="32"/>
      <w:szCs w:val="32"/>
    </w:rPr>
  </w:style>
  <w:style w:type="character" w:customStyle="1" w:styleId="Char5">
    <w:name w:val="电子邮件签名 Char"/>
    <w:link w:val="ac"/>
    <w:semiHidden/>
    <w:qFormat/>
    <w:rPr>
      <w:rFonts w:ascii="宋体" w:eastAsia="宋体" w:hAnsi="宋体" w:cs="Times New Roman"/>
      <w:color w:val="000000"/>
      <w:szCs w:val="21"/>
    </w:rPr>
  </w:style>
  <w:style w:type="paragraph" w:customStyle="1" w:styleId="afffffb">
    <w:name w:val="样式 题注"/>
    <w:basedOn w:val="ae"/>
    <w:semiHidden/>
    <w:qFormat/>
    <w:rPr>
      <w:rFonts w:eastAsia="宋体"/>
      <w:b/>
      <w:spacing w:val="14"/>
      <w:kern w:val="2"/>
      <w:sz w:val="24"/>
    </w:rPr>
  </w:style>
  <w:style w:type="paragraph" w:customStyle="1" w:styleId="3a">
    <w:name w:val="方案标题3"/>
    <w:basedOn w:val="2f0"/>
    <w:next w:val="4105"/>
    <w:link w:val="3Char2"/>
    <w:qFormat/>
    <w:pPr>
      <w:numPr>
        <w:ilvl w:val="0"/>
        <w:numId w:val="0"/>
      </w:numPr>
      <w:tabs>
        <w:tab w:val="left" w:pos="795"/>
      </w:tabs>
      <w:ind w:left="795" w:hanging="720"/>
      <w:jc w:val="left"/>
      <w:outlineLvl w:val="2"/>
    </w:pPr>
    <w:rPr>
      <w:rFonts w:ascii="宋体" w:eastAsia="宋体"/>
      <w:snapToGrid w:val="0"/>
      <w:sz w:val="24"/>
      <w:lang w:val="zh-CN"/>
    </w:rPr>
  </w:style>
  <w:style w:type="paragraph" w:customStyle="1" w:styleId="2f0">
    <w:name w:val="方案标题2"/>
    <w:basedOn w:val="2"/>
    <w:qFormat/>
    <w:pPr>
      <w:keepNext/>
      <w:keepLines/>
      <w:tabs>
        <w:tab w:val="left" w:pos="540"/>
      </w:tabs>
      <w:spacing w:before="300" w:line="432" w:lineRule="auto"/>
      <w:ind w:left="607" w:hanging="607"/>
    </w:pPr>
    <w:rPr>
      <w:rFonts w:ascii="黑体" w:eastAsia="黑体" w:hAnsi="Arial"/>
      <w:b w:val="0"/>
      <w:spacing w:val="12"/>
      <w:sz w:val="28"/>
      <w:szCs w:val="28"/>
    </w:rPr>
  </w:style>
  <w:style w:type="paragraph" w:customStyle="1" w:styleId="4105">
    <w:name w:val="方案标题4 + 段前: 1 行 段后: 0.5 行"/>
    <w:basedOn w:val="a2"/>
    <w:qFormat/>
    <w:pPr>
      <w:keepNext/>
      <w:keepLines/>
      <w:numPr>
        <w:ilvl w:val="3"/>
        <w:numId w:val="9"/>
      </w:numPr>
      <w:adjustRightInd w:val="0"/>
      <w:snapToGrid w:val="0"/>
      <w:spacing w:before="240"/>
      <w:outlineLvl w:val="3"/>
    </w:pPr>
    <w:rPr>
      <w:rFonts w:ascii="Arial" w:eastAsia="华文楷体" w:hAnsi="Arial" w:cs="宋体"/>
      <w:spacing w:val="12"/>
      <w:kern w:val="2"/>
      <w:szCs w:val="28"/>
    </w:rPr>
  </w:style>
  <w:style w:type="paragraph" w:customStyle="1" w:styleId="afffffc">
    <w:name w:val="方案正文样式"/>
    <w:basedOn w:val="a2"/>
    <w:link w:val="Charf9"/>
    <w:qFormat/>
    <w:pPr>
      <w:adjustRightInd w:val="0"/>
      <w:snapToGrid w:val="0"/>
      <w:spacing w:line="408" w:lineRule="auto"/>
      <w:ind w:firstLine="454"/>
      <w:textAlignment w:val="baseline"/>
    </w:pPr>
    <w:rPr>
      <w:rFonts w:ascii="宋体" w:hAnsi="宋体"/>
      <w:snapToGrid w:val="0"/>
      <w:szCs w:val="24"/>
    </w:rPr>
  </w:style>
  <w:style w:type="character" w:customStyle="1" w:styleId="Charf9">
    <w:name w:val="方案正文样式 Char"/>
    <w:link w:val="afffffc"/>
    <w:qFormat/>
    <w:rPr>
      <w:rFonts w:ascii="宋体" w:eastAsia="宋体" w:hAnsi="宋体" w:cs="Times New Roman"/>
      <w:snapToGrid w:val="0"/>
      <w:kern w:val="0"/>
      <w:sz w:val="24"/>
      <w:szCs w:val="24"/>
    </w:rPr>
  </w:style>
  <w:style w:type="paragraph" w:customStyle="1" w:styleId="1">
    <w:name w:val="方案标题1 + 段前"/>
    <w:basedOn w:val="a2"/>
    <w:qFormat/>
    <w:pPr>
      <w:keepNext/>
      <w:keepLines/>
      <w:numPr>
        <w:numId w:val="9"/>
      </w:numPr>
      <w:adjustRightInd w:val="0"/>
      <w:snapToGrid w:val="0"/>
      <w:spacing w:before="400"/>
      <w:ind w:left="431" w:hanging="431"/>
      <w:jc w:val="left"/>
      <w:outlineLvl w:val="0"/>
    </w:pPr>
    <w:rPr>
      <w:rFonts w:ascii="黑体" w:eastAsia="黑体" w:cs="宋体"/>
      <w:bCs/>
      <w:spacing w:val="12"/>
      <w:kern w:val="44"/>
      <w:sz w:val="30"/>
      <w:szCs w:val="30"/>
    </w:rPr>
  </w:style>
  <w:style w:type="character" w:customStyle="1" w:styleId="3Char2">
    <w:name w:val="方案标题3 Char"/>
    <w:link w:val="3a"/>
    <w:qFormat/>
    <w:rPr>
      <w:rFonts w:ascii="宋体" w:eastAsia="宋体" w:hAnsi="Arial" w:cs="Times New Roman"/>
      <w:bCs/>
      <w:snapToGrid w:val="0"/>
      <w:spacing w:val="12"/>
      <w:kern w:val="0"/>
      <w:sz w:val="24"/>
      <w:szCs w:val="28"/>
      <w:lang w:val="zh-CN"/>
    </w:rPr>
  </w:style>
  <w:style w:type="paragraph" w:customStyle="1" w:styleId="Char14">
    <w:name w:val="Char1"/>
    <w:basedOn w:val="a2"/>
    <w:qFormat/>
    <w:pPr>
      <w:spacing w:after="160" w:line="240" w:lineRule="exact"/>
      <w:jc w:val="left"/>
    </w:pPr>
    <w:rPr>
      <w:rFonts w:ascii="Verdana" w:hAnsi="Verdana"/>
      <w:szCs w:val="20"/>
      <w:lang w:eastAsia="en-US"/>
    </w:rPr>
  </w:style>
  <w:style w:type="character" w:customStyle="1" w:styleId="Charfa">
    <w:name w:val="正文 Char"/>
    <w:qFormat/>
    <w:rPr>
      <w:spacing w:val="0"/>
      <w:kern w:val="2"/>
    </w:rPr>
  </w:style>
  <w:style w:type="paragraph" w:customStyle="1" w:styleId="1c">
    <w:name w:val="无间隔1"/>
    <w:basedOn w:val="aff6"/>
    <w:uiPriority w:val="1"/>
    <w:qFormat/>
    <w:pPr>
      <w:adjustRightInd w:val="0"/>
      <w:snapToGrid w:val="0"/>
      <w:spacing w:beforeLines="0" w:afterLines="0"/>
    </w:pPr>
    <w:rPr>
      <w:b w:val="0"/>
      <w:snapToGrid w:val="0"/>
      <w:sz w:val="18"/>
      <w:szCs w:val="24"/>
    </w:rPr>
  </w:style>
  <w:style w:type="paragraph" w:customStyle="1" w:styleId="gyy6">
    <w:name w:val="gyy表名图名"/>
    <w:basedOn w:val="a2"/>
    <w:link w:val="gyyChar1"/>
    <w:qFormat/>
    <w:pPr>
      <w:spacing w:before="120" w:after="60" w:line="240" w:lineRule="auto"/>
      <w:jc w:val="center"/>
    </w:pPr>
    <w:rPr>
      <w:rFonts w:eastAsia="黑体"/>
      <w:szCs w:val="24"/>
    </w:rPr>
  </w:style>
  <w:style w:type="character" w:customStyle="1" w:styleId="gyyChar1">
    <w:name w:val="gyy表名图名 Char"/>
    <w:link w:val="gyy6"/>
    <w:qFormat/>
    <w:rPr>
      <w:rFonts w:ascii="Times New Roman" w:eastAsia="黑体" w:hAnsi="Times New Roman" w:cs="Times New Roman"/>
      <w:sz w:val="24"/>
      <w:szCs w:val="24"/>
    </w:rPr>
  </w:style>
  <w:style w:type="paragraph" w:customStyle="1" w:styleId="afffffd">
    <w:name w:val="图片"/>
    <w:basedOn w:val="a2"/>
    <w:qFormat/>
    <w:pPr>
      <w:adjustRightInd w:val="0"/>
      <w:snapToGrid w:val="0"/>
      <w:spacing w:beforeLines="25" w:afterLines="25"/>
      <w:jc w:val="center"/>
    </w:pPr>
    <w:rPr>
      <w:rFonts w:eastAsia="黑体"/>
      <w:b/>
      <w:kern w:val="2"/>
      <w:sz w:val="21"/>
      <w:szCs w:val="24"/>
    </w:rPr>
  </w:style>
  <w:style w:type="table" w:customStyle="1" w:styleId="afffffe">
    <w:name w:val="表格！"/>
    <w:basedOn w:val="a4"/>
    <w:qFormat/>
    <w:pPr>
      <w:adjustRightInd w:val="0"/>
      <w:snapToGrid w:val="0"/>
      <w:jc w:val="center"/>
    </w:pPr>
    <w:rPr>
      <w:snapToGrid w:val="0"/>
      <w:kern w:val="18"/>
      <w:sz w:val="18"/>
      <w:szCs w:val="24"/>
    </w:rPr>
    <w:tblPr>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jc w:val="center"/>
    </w:trPr>
    <w:tcPr>
      <w:vAlign w:val="center"/>
    </w:tcPr>
  </w:style>
  <w:style w:type="paragraph" w:customStyle="1" w:styleId="CharCharCharChar1">
    <w:name w:val="Char Char Char Char"/>
    <w:basedOn w:val="a2"/>
    <w:qFormat/>
    <w:pPr>
      <w:spacing w:line="240" w:lineRule="auto"/>
    </w:pPr>
    <w:rPr>
      <w:kern w:val="2"/>
      <w:sz w:val="21"/>
      <w:szCs w:val="24"/>
    </w:rPr>
  </w:style>
  <w:style w:type="paragraph" w:customStyle="1" w:styleId="CharCharCharCharCharCharChar">
    <w:name w:val="Char Char Char Char Char Char Char"/>
    <w:basedOn w:val="a2"/>
    <w:qFormat/>
    <w:pPr>
      <w:spacing w:line="240" w:lineRule="auto"/>
    </w:pPr>
    <w:rPr>
      <w:rFonts w:ascii="Tahoma" w:hAnsi="Tahoma"/>
      <w:kern w:val="2"/>
      <w:szCs w:val="20"/>
    </w:rPr>
  </w:style>
  <w:style w:type="table" w:customStyle="1" w:styleId="wj">
    <w:name w:val="wj+表格"/>
    <w:basedOn w:val="a4"/>
    <w:qFormat/>
    <w:pPr>
      <w:jc w:val="center"/>
    </w:pPr>
    <w:tblPr>
      <w:jc w:val="center"/>
      <w:tblInd w:w="0" w:type="dxa"/>
      <w:tblBorders>
        <w:top w:val="single" w:sz="12" w:space="0" w:color="auto"/>
        <w:bottom w:val="single" w:sz="12" w:space="0" w:color="auto"/>
        <w:insideH w:val="single" w:sz="2" w:space="0" w:color="auto"/>
        <w:insideV w:val="single" w:sz="2" w:space="0" w:color="auto"/>
      </w:tblBorders>
      <w:tblCellMar>
        <w:top w:w="0" w:type="dxa"/>
        <w:left w:w="108" w:type="dxa"/>
        <w:bottom w:w="0" w:type="dxa"/>
        <w:right w:w="108" w:type="dxa"/>
      </w:tblCellMar>
    </w:tblPr>
    <w:trPr>
      <w:jc w:val="center"/>
    </w:trPr>
    <w:tcPr>
      <w:vAlign w:val="center"/>
    </w:tcPr>
  </w:style>
  <w:style w:type="paragraph" w:customStyle="1" w:styleId="TOC1">
    <w:name w:val="TOC 标题1"/>
    <w:basedOn w:val="10"/>
    <w:next w:val="a2"/>
    <w:uiPriority w:val="39"/>
    <w:qFormat/>
    <w:pPr>
      <w:keepNext/>
      <w:keepLines/>
      <w:numPr>
        <w:numId w:val="0"/>
      </w:numPr>
      <w:spacing w:line="276" w:lineRule="auto"/>
      <w:jc w:val="left"/>
      <w:outlineLvl w:val="9"/>
    </w:pPr>
    <w:rPr>
      <w:rFonts w:ascii="Cambria" w:hAnsi="Cambria"/>
      <w:color w:val="365F91"/>
      <w:sz w:val="28"/>
      <w:szCs w:val="28"/>
    </w:rPr>
  </w:style>
  <w:style w:type="paragraph" w:customStyle="1" w:styleId="affffff">
    <w:name w:val="插图"/>
    <w:basedOn w:val="a2"/>
    <w:qFormat/>
    <w:pPr>
      <w:adjustRightInd w:val="0"/>
      <w:snapToGrid w:val="0"/>
      <w:spacing w:beforeLines="25" w:afterLines="25"/>
      <w:jc w:val="center"/>
    </w:pPr>
    <w:rPr>
      <w:rFonts w:eastAsia="黑体"/>
      <w:b/>
      <w:kern w:val="2"/>
      <w:sz w:val="21"/>
    </w:rPr>
  </w:style>
  <w:style w:type="paragraph" w:customStyle="1" w:styleId="1d">
    <w:name w:val="引用1"/>
    <w:basedOn w:val="a2"/>
    <w:next w:val="a2"/>
    <w:link w:val="Charfb"/>
    <w:uiPriority w:val="29"/>
    <w:qFormat/>
    <w:pPr>
      <w:spacing w:line="240" w:lineRule="auto"/>
    </w:pPr>
    <w:rPr>
      <w:i/>
      <w:iCs/>
      <w:color w:val="000000"/>
      <w:sz w:val="20"/>
      <w:szCs w:val="20"/>
    </w:rPr>
  </w:style>
  <w:style w:type="character" w:customStyle="1" w:styleId="Charfb">
    <w:name w:val="引用 Char"/>
    <w:link w:val="1d"/>
    <w:uiPriority w:val="29"/>
    <w:qFormat/>
    <w:rPr>
      <w:rFonts w:ascii="Times New Roman" w:eastAsia="宋体" w:hAnsi="Times New Roman" w:cs="Times New Roman"/>
      <w:i/>
      <w:iCs/>
      <w:color w:val="000000"/>
      <w:szCs w:val="20"/>
    </w:rPr>
  </w:style>
  <w:style w:type="character" w:customStyle="1" w:styleId="1e">
    <w:name w:val="不明显强调1"/>
    <w:uiPriority w:val="19"/>
    <w:qFormat/>
    <w:rPr>
      <w:i/>
      <w:iCs/>
      <w:color w:val="808080"/>
    </w:rPr>
  </w:style>
  <w:style w:type="character" w:customStyle="1" w:styleId="1f">
    <w:name w:val="明显强调1"/>
    <w:uiPriority w:val="21"/>
    <w:qFormat/>
    <w:rPr>
      <w:b/>
      <w:bCs/>
      <w:i/>
      <w:iCs/>
      <w:color w:val="4F81BD"/>
    </w:rPr>
  </w:style>
  <w:style w:type="character" w:customStyle="1" w:styleId="1f0">
    <w:name w:val="不明显参考1"/>
    <w:uiPriority w:val="31"/>
    <w:qFormat/>
    <w:rPr>
      <w:smallCaps/>
      <w:color w:val="C0504D"/>
      <w:u w:val="single"/>
    </w:rPr>
  </w:style>
  <w:style w:type="character" w:customStyle="1" w:styleId="1f1">
    <w:name w:val="明显参考1"/>
    <w:uiPriority w:val="32"/>
    <w:qFormat/>
    <w:rPr>
      <w:b/>
      <w:bCs/>
      <w:smallCaps/>
      <w:color w:val="C0504D"/>
      <w:spacing w:val="5"/>
      <w:u w:val="single"/>
    </w:rPr>
  </w:style>
  <w:style w:type="character" w:customStyle="1" w:styleId="1f2">
    <w:name w:val="书籍标题1"/>
    <w:uiPriority w:val="33"/>
    <w:qFormat/>
    <w:rPr>
      <w:b/>
      <w:bCs/>
      <w:smallCaps/>
      <w:spacing w:val="5"/>
    </w:rPr>
  </w:style>
  <w:style w:type="paragraph" w:customStyle="1" w:styleId="1f3">
    <w:name w:val="表1"/>
    <w:basedOn w:val="a2"/>
    <w:link w:val="1Char2"/>
    <w:qFormat/>
    <w:pPr>
      <w:spacing w:beforeLines="50" w:line="240" w:lineRule="auto"/>
      <w:jc w:val="center"/>
    </w:pPr>
    <w:rPr>
      <w:rFonts w:eastAsia="黑体"/>
      <w:b/>
      <w:sz w:val="20"/>
      <w:szCs w:val="20"/>
    </w:rPr>
  </w:style>
  <w:style w:type="character" w:customStyle="1" w:styleId="1Char2">
    <w:name w:val="表1 Char"/>
    <w:link w:val="1f3"/>
    <w:qFormat/>
    <w:rPr>
      <w:rFonts w:ascii="Times New Roman" w:eastAsia="黑体" w:hAnsi="Times New Roman" w:cs="Times New Roman"/>
      <w:b/>
      <w:szCs w:val="20"/>
    </w:rPr>
  </w:style>
  <w:style w:type="paragraph" w:customStyle="1" w:styleId="1f4">
    <w:name w:val="修订1"/>
    <w:hidden/>
    <w:uiPriority w:val="99"/>
    <w:semiHidden/>
    <w:qFormat/>
    <w:rPr>
      <w:kern w:val="2"/>
      <w:sz w:val="21"/>
    </w:rPr>
  </w:style>
  <w:style w:type="paragraph" w:customStyle="1" w:styleId="Char50">
    <w:name w:val="Char5"/>
    <w:basedOn w:val="a2"/>
    <w:qFormat/>
    <w:rPr>
      <w:rFonts w:ascii="宋体" w:hAnsi="宋体" w:cs="宋体"/>
      <w:kern w:val="2"/>
      <w:szCs w:val="24"/>
    </w:rPr>
  </w:style>
  <w:style w:type="paragraph" w:customStyle="1" w:styleId="Char40">
    <w:name w:val="Char4"/>
    <w:basedOn w:val="a2"/>
    <w:qFormat/>
    <w:rPr>
      <w:rFonts w:ascii="宋体" w:hAnsi="宋体" w:cs="宋体"/>
      <w:kern w:val="2"/>
      <w:szCs w:val="24"/>
    </w:rPr>
  </w:style>
  <w:style w:type="paragraph" w:customStyle="1" w:styleId="affffff0">
    <w:name w:val="表格体"/>
    <w:basedOn w:val="a2"/>
    <w:qFormat/>
    <w:pPr>
      <w:adjustRightInd w:val="0"/>
      <w:snapToGrid w:val="0"/>
      <w:spacing w:line="240" w:lineRule="auto"/>
      <w:jc w:val="center"/>
    </w:pPr>
    <w:rPr>
      <w:bCs/>
      <w:kern w:val="2"/>
      <w:sz w:val="21"/>
      <w:szCs w:val="24"/>
    </w:rPr>
  </w:style>
  <w:style w:type="paragraph" w:customStyle="1" w:styleId="Char31">
    <w:name w:val="Char3"/>
    <w:basedOn w:val="a2"/>
    <w:qFormat/>
    <w:rPr>
      <w:rFonts w:ascii="宋体" w:hAnsi="宋体" w:cs="宋体"/>
      <w:kern w:val="2"/>
      <w:szCs w:val="24"/>
    </w:rPr>
  </w:style>
  <w:style w:type="paragraph" w:customStyle="1" w:styleId="Char22">
    <w:name w:val="Char2"/>
    <w:basedOn w:val="a2"/>
    <w:qFormat/>
    <w:rPr>
      <w:rFonts w:ascii="宋体" w:hAnsi="宋体" w:cs="宋体"/>
      <w:kern w:val="2"/>
      <w:szCs w:val="24"/>
    </w:rPr>
  </w:style>
  <w:style w:type="paragraph" w:customStyle="1" w:styleId="Char80">
    <w:name w:val="Char8"/>
    <w:basedOn w:val="a2"/>
    <w:qFormat/>
    <w:rPr>
      <w:rFonts w:ascii="宋体" w:hAnsi="宋体" w:cs="宋体"/>
      <w:kern w:val="2"/>
      <w:szCs w:val="24"/>
    </w:rPr>
  </w:style>
  <w:style w:type="paragraph" w:customStyle="1" w:styleId="Char70">
    <w:name w:val="Char7"/>
    <w:basedOn w:val="a2"/>
    <w:qFormat/>
    <w:rPr>
      <w:rFonts w:ascii="宋体" w:hAnsi="宋体" w:cs="宋体"/>
      <w:kern w:val="2"/>
      <w:szCs w:val="24"/>
    </w:rPr>
  </w:style>
  <w:style w:type="paragraph" w:customStyle="1" w:styleId="Char60">
    <w:name w:val="Char6"/>
    <w:basedOn w:val="a2"/>
    <w:qFormat/>
    <w:rPr>
      <w:rFonts w:ascii="宋体" w:hAnsi="宋体" w:cs="宋体"/>
      <w:kern w:val="2"/>
      <w:szCs w:val="24"/>
    </w:rPr>
  </w:style>
  <w:style w:type="paragraph" w:customStyle="1" w:styleId="Char90">
    <w:name w:val="Char9"/>
    <w:basedOn w:val="a2"/>
    <w:qFormat/>
    <w:rPr>
      <w:rFonts w:ascii="宋体" w:hAnsi="宋体" w:cs="宋体"/>
      <w:kern w:val="2"/>
      <w:szCs w:val="24"/>
    </w:rPr>
  </w:style>
  <w:style w:type="paragraph" w:customStyle="1" w:styleId="Char100">
    <w:name w:val="Char10"/>
    <w:basedOn w:val="a2"/>
    <w:qFormat/>
    <w:rPr>
      <w:rFonts w:ascii="宋体" w:hAnsi="宋体" w:cs="宋体"/>
      <w:kern w:val="2"/>
      <w:szCs w:val="24"/>
    </w:rPr>
  </w:style>
  <w:style w:type="paragraph" w:customStyle="1" w:styleId="affffff1">
    <w:name w:val="图片说明"/>
    <w:basedOn w:val="a2"/>
    <w:next w:val="a2"/>
    <w:qFormat/>
    <w:pPr>
      <w:adjustRightInd w:val="0"/>
      <w:snapToGrid w:val="0"/>
      <w:spacing w:afterLines="25"/>
      <w:jc w:val="center"/>
    </w:pPr>
    <w:rPr>
      <w:rFonts w:eastAsia="黑体"/>
      <w:b/>
      <w:snapToGrid w:val="0"/>
      <w:sz w:val="21"/>
      <w:szCs w:val="24"/>
    </w:rPr>
  </w:style>
  <w:style w:type="paragraph" w:customStyle="1" w:styleId="affffff2">
    <w:name w:val="文章正文"/>
    <w:basedOn w:val="a2"/>
    <w:qFormat/>
    <w:pPr>
      <w:ind w:leftChars="200" w:left="420" w:firstLine="560"/>
    </w:pPr>
    <w:rPr>
      <w:rFonts w:ascii="宋体" w:hAnsi="宋体"/>
      <w:kern w:val="2"/>
      <w:sz w:val="28"/>
      <w:szCs w:val="24"/>
    </w:rPr>
  </w:style>
  <w:style w:type="character" w:customStyle="1" w:styleId="Char">
    <w:name w:val="批注主题 Char"/>
    <w:link w:val="a6"/>
    <w:uiPriority w:val="99"/>
    <w:semiHidden/>
    <w:qFormat/>
    <w:rPr>
      <w:rFonts w:ascii="Times New Roman" w:eastAsia="宋体" w:hAnsi="Times New Roman" w:cs="Times New Roman"/>
      <w:b/>
      <w:bCs/>
      <w:spacing w:val="14"/>
      <w:sz w:val="24"/>
      <w:szCs w:val="24"/>
    </w:rPr>
  </w:style>
  <w:style w:type="paragraph" w:customStyle="1" w:styleId="2f1">
    <w:name w:val="样式 宋体 首行缩进:  2 字符"/>
    <w:basedOn w:val="a2"/>
    <w:qFormat/>
    <w:pPr>
      <w:ind w:firstLine="480"/>
    </w:pPr>
    <w:rPr>
      <w:rFonts w:ascii="宋体" w:hAnsi="宋体"/>
      <w:kern w:val="2"/>
      <w:sz w:val="28"/>
      <w:szCs w:val="20"/>
    </w:rPr>
  </w:style>
  <w:style w:type="table" w:customStyle="1" w:styleId="1f5">
    <w:name w:val="网格型1"/>
    <w:basedOn w:val="a4"/>
    <w:uiPriority w:val="59"/>
    <w:qFormat/>
    <w:pPr>
      <w:spacing w:beforeAutospacing="1" w:afterAutospacing="1"/>
      <w:jc w:val="both"/>
    </w:pPr>
    <w:rPr>
      <w:kern w:val="2"/>
      <w:sz w:val="21"/>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unhideWhenUsed/>
    <w:qFormat/>
    <w:pPr>
      <w:widowControl w:val="0"/>
    </w:pPr>
    <w:rPr>
      <w:sz w:val="22"/>
      <w:szCs w:val="22"/>
      <w:lang w:eastAsia="en-US"/>
    </w:rPr>
    <w:tblPr>
      <w:tblCellMar>
        <w:top w:w="0" w:type="dxa"/>
        <w:left w:w="0" w:type="dxa"/>
        <w:bottom w:w="0" w:type="dxa"/>
        <w:right w:w="0" w:type="dxa"/>
      </w:tblCellMar>
    </w:tblPr>
  </w:style>
  <w:style w:type="paragraph" w:customStyle="1" w:styleId="TableParagraph">
    <w:name w:val="Table Paragraph"/>
    <w:basedOn w:val="a2"/>
    <w:uiPriority w:val="1"/>
    <w:qFormat/>
    <w:pPr>
      <w:spacing w:line="240" w:lineRule="auto"/>
      <w:jc w:val="left"/>
    </w:pPr>
    <w:rPr>
      <w:rFonts w:ascii="Calibri" w:hAnsi="Calibri"/>
      <w:sz w:val="22"/>
      <w:lang w:eastAsia="en-US"/>
    </w:rPr>
  </w:style>
  <w:style w:type="paragraph" w:customStyle="1" w:styleId="affffff3">
    <w:name w:val="表文"/>
    <w:basedOn w:val="a2"/>
    <w:link w:val="Char23"/>
    <w:qFormat/>
    <w:pPr>
      <w:autoSpaceDE w:val="0"/>
      <w:autoSpaceDN w:val="0"/>
      <w:adjustRightInd w:val="0"/>
      <w:spacing w:before="20" w:line="240" w:lineRule="auto"/>
      <w:jc w:val="left"/>
      <w:textAlignment w:val="baseline"/>
    </w:pPr>
    <w:rPr>
      <w:sz w:val="21"/>
      <w:szCs w:val="24"/>
    </w:rPr>
  </w:style>
  <w:style w:type="character" w:customStyle="1" w:styleId="Char23">
    <w:name w:val="表文 Char2"/>
    <w:link w:val="affffff3"/>
    <w:qFormat/>
    <w:rPr>
      <w:rFonts w:ascii="Times New Roman" w:hAnsi="Times New Roman"/>
      <w:sz w:val="21"/>
      <w:szCs w:val="24"/>
    </w:rPr>
  </w:style>
  <w:style w:type="paragraph" w:customStyle="1" w:styleId="111">
    <w:name w:val="样式 左侧:  1 字符 右侧:  1 字符1"/>
    <w:basedOn w:val="a2"/>
    <w:semiHidden/>
    <w:qFormat/>
    <w:pPr>
      <w:tabs>
        <w:tab w:val="left" w:pos="6660"/>
        <w:tab w:val="left" w:pos="8370"/>
      </w:tabs>
      <w:adjustRightInd w:val="0"/>
      <w:ind w:rightChars="-15" w:right="-36" w:firstLine="480"/>
    </w:pPr>
    <w:rPr>
      <w:rFonts w:cs="宋体"/>
      <w:kern w:val="2"/>
      <w:szCs w:val="20"/>
    </w:rPr>
  </w:style>
  <w:style w:type="character" w:customStyle="1" w:styleId="Char30">
    <w:name w:val="表名 Char3"/>
    <w:link w:val="afffb"/>
    <w:qFormat/>
    <w:rPr>
      <w:rFonts w:ascii="黑体" w:eastAsia="黑体" w:hAnsi="Times New Roman"/>
      <w:b/>
      <w:kern w:val="2"/>
      <w:sz w:val="24"/>
      <w:szCs w:val="24"/>
    </w:rPr>
  </w:style>
  <w:style w:type="paragraph" w:customStyle="1" w:styleId="3b">
    <w:name w:val="正文3"/>
    <w:next w:val="a2"/>
    <w:link w:val="3Char3"/>
    <w:qFormat/>
    <w:pPr>
      <w:widowControl w:val="0"/>
      <w:tabs>
        <w:tab w:val="left" w:pos="6660"/>
      </w:tabs>
      <w:spacing w:line="360" w:lineRule="auto"/>
      <w:ind w:firstLineChars="187" w:firstLine="449"/>
    </w:pPr>
    <w:rPr>
      <w:rFonts w:ascii="宋体"/>
      <w:kern w:val="2"/>
      <w:sz w:val="24"/>
      <w:szCs w:val="24"/>
    </w:rPr>
  </w:style>
  <w:style w:type="character" w:customStyle="1" w:styleId="3Char3">
    <w:name w:val="正文3 Char"/>
    <w:link w:val="3b"/>
    <w:qFormat/>
    <w:rPr>
      <w:rFonts w:ascii="宋体" w:hAnsi="Times New Roman"/>
      <w:kern w:val="2"/>
      <w:sz w:val="24"/>
      <w:szCs w:val="24"/>
    </w:rPr>
  </w:style>
  <w:style w:type="character" w:customStyle="1" w:styleId="CharChar3">
    <w:name w:val="我的正文 Char Char"/>
    <w:link w:val="Charfc"/>
    <w:qFormat/>
    <w:rPr>
      <w:kern w:val="2"/>
      <w:sz w:val="24"/>
      <w:szCs w:val="24"/>
    </w:rPr>
  </w:style>
  <w:style w:type="paragraph" w:customStyle="1" w:styleId="Charfc">
    <w:name w:val="我的正文 Char"/>
    <w:basedOn w:val="a2"/>
    <w:link w:val="CharChar3"/>
    <w:qFormat/>
    <w:rPr>
      <w:rFonts w:ascii="Calibri" w:hAnsi="Calibri"/>
      <w:kern w:val="2"/>
      <w:szCs w:val="24"/>
    </w:rPr>
  </w:style>
  <w:style w:type="character" w:customStyle="1" w:styleId="xybChar">
    <w:name w:val="xyb自建正文 Char"/>
    <w:link w:val="xyb"/>
    <w:qFormat/>
    <w:rPr>
      <w:rFonts w:ascii="宋体" w:hAnsi="宋体" w:cs="宋体"/>
      <w:spacing w:val="-2"/>
      <w:sz w:val="24"/>
      <w:szCs w:val="24"/>
    </w:rPr>
  </w:style>
  <w:style w:type="paragraph" w:customStyle="1" w:styleId="xyb">
    <w:name w:val="xyb自建正文"/>
    <w:basedOn w:val="a2"/>
    <w:link w:val="xybChar"/>
    <w:qFormat/>
    <w:pPr>
      <w:tabs>
        <w:tab w:val="left" w:pos="1440"/>
        <w:tab w:val="left" w:pos="8280"/>
      </w:tabs>
      <w:ind w:firstLine="472"/>
    </w:pPr>
    <w:rPr>
      <w:rFonts w:ascii="宋体" w:hAnsi="宋体" w:cs="宋体"/>
      <w:spacing w:val="-2"/>
      <w:szCs w:val="24"/>
    </w:rPr>
  </w:style>
  <w:style w:type="character" w:customStyle="1" w:styleId="font21">
    <w:name w:val="font21"/>
    <w:basedOn w:val="a3"/>
    <w:qFormat/>
    <w:rPr>
      <w:rFonts w:ascii="宋体" w:eastAsia="宋体" w:hAnsi="宋体" w:hint="eastAsia"/>
      <w:color w:val="000000"/>
      <w:sz w:val="18"/>
      <w:szCs w:val="18"/>
      <w:u w:val="none"/>
    </w:rPr>
  </w:style>
  <w:style w:type="character" w:customStyle="1" w:styleId="font31">
    <w:name w:val="font31"/>
    <w:basedOn w:val="a3"/>
    <w:qFormat/>
    <w:rPr>
      <w:rFonts w:ascii="Times New Roman" w:hAnsi="Times New Roman" w:cs="Times New Roman" w:hint="default"/>
      <w:color w:val="000000"/>
      <w:sz w:val="24"/>
      <w:szCs w:val="24"/>
      <w:u w:val="none"/>
      <w:vertAlign w:val="superscript"/>
    </w:rPr>
  </w:style>
  <w:style w:type="paragraph" w:customStyle="1" w:styleId="affffff4">
    <w:name w:val="表 文"/>
    <w:basedOn w:val="a2"/>
    <w:link w:val="affffff5"/>
    <w:qFormat/>
    <w:pPr>
      <w:adjustRightInd w:val="0"/>
      <w:snapToGrid w:val="0"/>
      <w:spacing w:before="40" w:after="40" w:line="240" w:lineRule="auto"/>
      <w:ind w:firstLineChars="0" w:firstLine="0"/>
      <w:jc w:val="center"/>
    </w:pPr>
    <w:rPr>
      <w:color w:val="000000"/>
      <w:sz w:val="18"/>
      <w:szCs w:val="18"/>
    </w:rPr>
  </w:style>
  <w:style w:type="character" w:customStyle="1" w:styleId="affffff5">
    <w:name w:val="表 文 字符"/>
    <w:basedOn w:val="a3"/>
    <w:link w:val="affffff4"/>
    <w:qFormat/>
    <w:rPr>
      <w:rFonts w:ascii="Times New Roman" w:hAnsi="Times New Roman"/>
      <w:color w:val="000000"/>
      <w:sz w:val="18"/>
      <w:szCs w:val="18"/>
    </w:rPr>
  </w:style>
  <w:style w:type="paragraph" w:customStyle="1" w:styleId="2f2">
    <w:name w:val="无间隔2"/>
    <w:uiPriority w:val="1"/>
    <w:qFormat/>
    <w:pPr>
      <w:widowControl w:val="0"/>
      <w:spacing w:line="360" w:lineRule="auto"/>
      <w:ind w:firstLineChars="200" w:firstLine="200"/>
      <w:jc w:val="both"/>
    </w:pPr>
    <w:rPr>
      <w:rFonts w:eastAsia="仿宋_GB2312"/>
      <w:b/>
      <w:sz w:val="24"/>
      <w:szCs w:val="22"/>
    </w:rPr>
  </w:style>
  <w:style w:type="table" w:customStyle="1" w:styleId="affffff6">
    <w:name w:val="水保正式表格"/>
    <w:basedOn w:val="a4"/>
    <w:uiPriority w:val="99"/>
    <w:qFormat/>
    <w:pPr>
      <w:adjustRightInd w:val="0"/>
      <w:snapToGrid w:val="0"/>
      <w:spacing w:before="40" w:after="40"/>
      <w:jc w:val="center"/>
    </w:pPr>
    <w:rPr>
      <w:sz w:val="18"/>
    </w:rPr>
    <w:tblPr>
      <w:jc w:val="cente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11111-">
    <w:name w:val="11111表-格"/>
    <w:basedOn w:val="a2"/>
    <w:link w:val="11111-Char"/>
    <w:qFormat/>
    <w:pPr>
      <w:adjustRightInd w:val="0"/>
      <w:snapToGrid w:val="0"/>
      <w:spacing w:before="40" w:after="40" w:line="240" w:lineRule="auto"/>
      <w:ind w:firstLineChars="0" w:firstLine="0"/>
      <w:jc w:val="center"/>
    </w:pPr>
    <w:rPr>
      <w:color w:val="000000"/>
      <w:sz w:val="18"/>
      <w:szCs w:val="18"/>
    </w:rPr>
  </w:style>
  <w:style w:type="character" w:customStyle="1" w:styleId="11111-Char">
    <w:name w:val="11111表-格 Char"/>
    <w:basedOn w:val="a3"/>
    <w:link w:val="11111-"/>
    <w:qFormat/>
    <w:rPr>
      <w:rFonts w:ascii="Times New Roman" w:hAnsi="Times New Roman"/>
      <w:color w:val="000000"/>
      <w:sz w:val="18"/>
      <w:szCs w:val="18"/>
    </w:rPr>
  </w:style>
  <w:style w:type="character" w:customStyle="1" w:styleId="2CharChar">
    <w:name w:val="样式 首行缩进:  2 字符 Char Char"/>
    <w:link w:val="2f"/>
    <w:qFormat/>
    <w:rPr>
      <w:rFonts w:ascii="Times New Roman" w:hAnsi="Times New Roman" w:cs="宋体"/>
      <w:kern w:val="2"/>
      <w:sz w:val="24"/>
    </w:rPr>
  </w:style>
  <w:style w:type="character" w:customStyle="1" w:styleId="Char20">
    <w:name w:val="表格文字 Char2"/>
    <w:link w:val="affc"/>
    <w:qFormat/>
    <w:rPr>
      <w:rFonts w:ascii="Times New Roman" w:hAnsi="Times New Roman"/>
      <w:snapToGrid w:val="0"/>
      <w:sz w:val="21"/>
    </w:rPr>
  </w:style>
  <w:style w:type="paragraph" w:customStyle="1" w:styleId="-">
    <w:name w:val="表-格"/>
    <w:basedOn w:val="a2"/>
    <w:link w:val="-Char"/>
    <w:qFormat/>
    <w:pPr>
      <w:adjustRightInd w:val="0"/>
      <w:snapToGrid w:val="0"/>
      <w:spacing w:before="40" w:after="40" w:line="240" w:lineRule="auto"/>
      <w:ind w:firstLineChars="0" w:firstLine="0"/>
      <w:jc w:val="center"/>
    </w:pPr>
    <w:rPr>
      <w:color w:val="000000"/>
      <w:sz w:val="18"/>
      <w:szCs w:val="18"/>
    </w:rPr>
  </w:style>
  <w:style w:type="character" w:customStyle="1" w:styleId="-Char">
    <w:name w:val="表-格 Char"/>
    <w:link w:val="-"/>
    <w:qFormat/>
    <w:rPr>
      <w:rFonts w:ascii="Times New Roman" w:hAnsi="Times New Roman"/>
      <w:color w:val="000000"/>
      <w:sz w:val="18"/>
      <w:szCs w:val="18"/>
    </w:rPr>
  </w:style>
  <w:style w:type="paragraph" w:customStyle="1" w:styleId="affffff7">
    <w:name w:val="表题"/>
    <w:basedOn w:val="a2"/>
    <w:link w:val="Charfd"/>
    <w:qFormat/>
    <w:pPr>
      <w:widowControl w:val="0"/>
      <w:ind w:firstLineChars="0" w:firstLine="0"/>
      <w:jc w:val="center"/>
    </w:pPr>
    <w:rPr>
      <w:b/>
      <w:kern w:val="2"/>
      <w:szCs w:val="28"/>
    </w:rPr>
  </w:style>
  <w:style w:type="character" w:customStyle="1" w:styleId="Charfd">
    <w:name w:val="表题 Char"/>
    <w:link w:val="affffff7"/>
    <w:qFormat/>
    <w:rPr>
      <w:rFonts w:ascii="Times New Roman" w:eastAsia="仿宋_GB2312" w:hAnsi="Times New Roman"/>
      <w:b/>
      <w:kern w:val="2"/>
      <w:sz w:val="24"/>
      <w:szCs w:val="28"/>
    </w:rPr>
  </w:style>
  <w:style w:type="paragraph" w:customStyle="1" w:styleId="Default">
    <w:name w:val="Default"/>
    <w:qFormat/>
    <w:pPr>
      <w:widowControl w:val="0"/>
      <w:autoSpaceDE w:val="0"/>
      <w:autoSpaceDN w:val="0"/>
      <w:adjustRightInd w:val="0"/>
    </w:pPr>
    <w:rPr>
      <w:rFonts w:ascii="宋体" w:hAnsi="宋体" w:cs="宋体"/>
      <w:color w:val="000000"/>
      <w:sz w:val="24"/>
      <w:szCs w:val="24"/>
    </w:rPr>
  </w:style>
  <w:style w:type="paragraph" w:customStyle="1" w:styleId="1f6">
    <w:name w:val="正文首行缩进1"/>
    <w:basedOn w:val="a2"/>
    <w:qFormat/>
    <w:pPr>
      <w:widowControl w:val="0"/>
      <w:spacing w:after="120" w:line="240" w:lineRule="auto"/>
      <w:ind w:firstLineChars="100" w:firstLine="420"/>
    </w:pPr>
    <w:rPr>
      <w:rFonts w:eastAsia="宋体"/>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qFormat="1"/>
    <w:lsdException w:name="index 2" w:semiHidden="1" w:uiPriority="0" w:qFormat="1"/>
    <w:lsdException w:name="index 3" w:semiHidden="1" w:uiPriority="0" w:qFormat="1"/>
    <w:lsdException w:name="index 4" w:semiHidden="1" w:uiPriority="0" w:qFormat="1"/>
    <w:lsdException w:name="index 5" w:semiHidden="1" w:uiPriority="0" w:qFormat="1"/>
    <w:lsdException w:name="index 6" w:semiHidden="1" w:uiPriority="0" w:qFormat="1"/>
    <w:lsdException w:name="index 7" w:semiHidden="1" w:uiPriority="0" w:qFormat="1"/>
    <w:lsdException w:name="index 8" w:semiHidden="1" w:uiPriority="0" w:qFormat="1"/>
    <w:lsdException w:name="index 9" w:semiHidden="1"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semiHidden="1" w:qFormat="1"/>
    <w:lsdException w:name="header" w:uiPriority="0" w:unhideWhenUsed="1" w:qFormat="1"/>
    <w:lsdException w:name="footer" w:unhideWhenUsed="1" w:qFormat="1"/>
    <w:lsdException w:name="index heading" w:semiHidden="1" w:uiPriority="0" w:qFormat="1"/>
    <w:lsdException w:name="caption" w:uiPriority="35" w:qFormat="1"/>
    <w:lsdException w:name="table of figures" w:qFormat="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uiPriority="0" w:qFormat="1"/>
    <w:lsdException w:name="page number" w:uiPriority="0" w:qFormat="1"/>
    <w:lsdException w:name="endnote reference" w:semiHidden="1" w:unhideWhenUsed="1"/>
    <w:lsdException w:name="endnote text" w:semiHidden="1" w:uiPriority="0" w:qFormat="1"/>
    <w:lsdException w:name="table of authorities" w:semiHidden="1" w:unhideWhenUsed="1"/>
    <w:lsdException w:name="macro" w:semiHidden="1" w:uiPriority="0" w:qFormat="1"/>
    <w:lsdException w:name="toa heading" w:semiHidden="1" w:unhideWhenUsed="1"/>
    <w:lsdException w:name="List" w:semiHidden="1" w:unhideWhenUsed="1"/>
    <w:lsdException w:name="List Bullet" w:uiPriority="0" w:qFormat="1"/>
    <w:lsdException w:name="List Number" w:uiPriority="0" w:qFormat="1"/>
    <w:lsdException w:name="List 2" w:uiPriority="0" w:qFormat="1"/>
    <w:lsdException w:name="List 3" w:semiHidden="1" w:unhideWhenUsed="1"/>
    <w:lsdException w:name="List 4" w:semiHidden="1" w:unhideWhenUsed="1"/>
    <w:lsdException w:name="List 5" w:semiHidden="1" w:unhideWhenUsed="1"/>
    <w:lsdException w:name="List Bullet 2" w:uiPriority="0" w:qFormat="1"/>
    <w:lsdException w:name="List Bullet 3" w:uiPriority="0" w:qFormat="1"/>
    <w:lsdException w:name="List Bullet 4" w:uiPriority="0" w:qFormat="1"/>
    <w:lsdException w:name="List Bullet 5" w:uiPriority="0" w:qFormat="1"/>
    <w:lsdException w:name="List Number 2" w:uiPriority="0" w:qFormat="1"/>
    <w:lsdException w:name="List Number 3" w:uiPriority="0" w:qFormat="1"/>
    <w:lsdException w:name="List Number 4" w:uiPriority="0" w:qFormat="1"/>
    <w:lsdException w:name="List Number 5" w:uiPriority="0" w:qFormat="1"/>
    <w:lsdException w:name="Title" w:uiPriority="0" w:qFormat="1"/>
    <w:lsdException w:name="Closing" w:uiPriority="0" w:qFormat="1"/>
    <w:lsdException w:name="Signature" w:semiHidden="1" w:unhideWhenUsed="1"/>
    <w:lsdException w:name="Default Paragraph Font"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uiPriority="0" w:qFormat="1"/>
    <w:lsdException w:name="Date" w:uiPriority="0" w:qFormat="1"/>
    <w:lsdException w:name="Body Text First Indent" w:uiPriority="0" w:qFormat="1"/>
    <w:lsdException w:name="Body Text First Indent 2" w:uiPriority="0" w:qFormat="1"/>
    <w:lsdException w:name="Note Heading" w:semiHidden="1" w:uiPriority="0" w:qFormat="1"/>
    <w:lsdException w:name="Body Text 2" w:qFormat="1"/>
    <w:lsdException w:name="Body Text 3" w:uiPriority="0" w:qFormat="1"/>
    <w:lsdException w:name="Body Text Indent 2" w:qFormat="1"/>
    <w:lsdException w:name="Body Text Indent 3" w:uiPriority="0" w:qFormat="1"/>
    <w:lsdException w:name="Block Text" w:uiPriority="0" w:qFormat="1"/>
    <w:lsdException w:name="Hyperlink" w:qFormat="1"/>
    <w:lsdException w:name="FollowedHyperlink" w:qFormat="1"/>
    <w:lsdException w:name="Strong" w:uiPriority="22" w:qFormat="1"/>
    <w:lsdException w:name="Emphasis" w:uiPriority="20" w:qFormat="1"/>
    <w:lsdException w:name="Document Map" w:unhideWhenUsed="1" w:qFormat="1"/>
    <w:lsdException w:name="Plain Text" w:uiPriority="0" w:qFormat="1"/>
    <w:lsdException w:name="E-mail Signature" w:semiHidden="1" w:uiPriority="0" w:qFormat="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spacing w:line="360" w:lineRule="auto"/>
      <w:ind w:firstLineChars="200" w:firstLine="200"/>
      <w:jc w:val="both"/>
    </w:pPr>
    <w:rPr>
      <w:rFonts w:eastAsia="仿宋_GB2312"/>
      <w:sz w:val="24"/>
      <w:szCs w:val="22"/>
    </w:rPr>
  </w:style>
  <w:style w:type="paragraph" w:styleId="10">
    <w:name w:val="heading 1"/>
    <w:basedOn w:val="a2"/>
    <w:next w:val="a2"/>
    <w:link w:val="1Char"/>
    <w:uiPriority w:val="9"/>
    <w:qFormat/>
    <w:pPr>
      <w:numPr>
        <w:numId w:val="1"/>
      </w:numPr>
      <w:adjustRightInd w:val="0"/>
      <w:snapToGrid w:val="0"/>
      <w:ind w:left="0" w:firstLineChars="0" w:firstLine="0"/>
      <w:jc w:val="center"/>
      <w:outlineLvl w:val="0"/>
    </w:pPr>
    <w:rPr>
      <w:b/>
      <w:bCs/>
      <w:sz w:val="32"/>
      <w:szCs w:val="44"/>
    </w:rPr>
  </w:style>
  <w:style w:type="paragraph" w:styleId="2">
    <w:name w:val="heading 2"/>
    <w:basedOn w:val="a2"/>
    <w:next w:val="a2"/>
    <w:link w:val="2Char"/>
    <w:uiPriority w:val="9"/>
    <w:qFormat/>
    <w:pPr>
      <w:numPr>
        <w:ilvl w:val="1"/>
        <w:numId w:val="1"/>
      </w:numPr>
      <w:adjustRightInd w:val="0"/>
      <w:snapToGrid w:val="0"/>
      <w:spacing w:beforeLines="50"/>
      <w:ind w:firstLineChars="0"/>
      <w:outlineLvl w:val="1"/>
    </w:pPr>
    <w:rPr>
      <w:b/>
      <w:bCs/>
      <w:sz w:val="30"/>
      <w:szCs w:val="32"/>
    </w:rPr>
  </w:style>
  <w:style w:type="paragraph" w:styleId="30">
    <w:name w:val="heading 3"/>
    <w:basedOn w:val="a2"/>
    <w:next w:val="a2"/>
    <w:link w:val="3Char"/>
    <w:uiPriority w:val="9"/>
    <w:qFormat/>
    <w:pPr>
      <w:numPr>
        <w:ilvl w:val="2"/>
        <w:numId w:val="1"/>
      </w:numPr>
      <w:ind w:firstLineChars="0"/>
      <w:outlineLvl w:val="2"/>
    </w:pPr>
    <w:rPr>
      <w:b/>
      <w:bCs/>
      <w:sz w:val="28"/>
      <w:szCs w:val="32"/>
    </w:rPr>
  </w:style>
  <w:style w:type="paragraph" w:styleId="4">
    <w:name w:val="heading 4"/>
    <w:basedOn w:val="a2"/>
    <w:next w:val="a2"/>
    <w:link w:val="4Char"/>
    <w:uiPriority w:val="9"/>
    <w:qFormat/>
    <w:pPr>
      <w:numPr>
        <w:ilvl w:val="3"/>
        <w:numId w:val="1"/>
      </w:numPr>
      <w:ind w:firstLineChars="0"/>
      <w:outlineLvl w:val="3"/>
    </w:pPr>
    <w:rPr>
      <w:b/>
      <w:bCs/>
      <w:sz w:val="28"/>
      <w:szCs w:val="28"/>
    </w:rPr>
  </w:style>
  <w:style w:type="paragraph" w:styleId="5">
    <w:name w:val="heading 5"/>
    <w:basedOn w:val="a2"/>
    <w:next w:val="a2"/>
    <w:link w:val="5Char"/>
    <w:uiPriority w:val="9"/>
    <w:qFormat/>
    <w:pPr>
      <w:keepNext/>
      <w:keepLines/>
      <w:spacing w:before="280" w:after="290" w:line="376" w:lineRule="auto"/>
      <w:outlineLvl w:val="4"/>
    </w:pPr>
    <w:rPr>
      <w:rFonts w:ascii="Calibri" w:hAnsi="Calibri"/>
      <w:b/>
      <w:bCs/>
      <w:sz w:val="28"/>
      <w:szCs w:val="28"/>
    </w:rPr>
  </w:style>
  <w:style w:type="paragraph" w:styleId="6">
    <w:name w:val="heading 6"/>
    <w:basedOn w:val="a2"/>
    <w:next w:val="a2"/>
    <w:link w:val="6Char"/>
    <w:uiPriority w:val="9"/>
    <w:qFormat/>
    <w:pPr>
      <w:keepNext/>
      <w:keepLines/>
      <w:tabs>
        <w:tab w:val="left" w:pos="1152"/>
      </w:tabs>
      <w:spacing w:beforeLines="50" w:after="64" w:line="320" w:lineRule="auto"/>
      <w:ind w:left="1152" w:hanging="1152"/>
      <w:outlineLvl w:val="5"/>
    </w:pPr>
    <w:rPr>
      <w:rFonts w:ascii="Arial" w:eastAsia="黑体" w:hAnsi="Arial"/>
      <w:b/>
      <w:bCs/>
      <w:spacing w:val="14"/>
      <w:szCs w:val="24"/>
    </w:rPr>
  </w:style>
  <w:style w:type="paragraph" w:styleId="7">
    <w:name w:val="heading 7"/>
    <w:basedOn w:val="a2"/>
    <w:next w:val="a2"/>
    <w:link w:val="7Char"/>
    <w:uiPriority w:val="9"/>
    <w:qFormat/>
    <w:pPr>
      <w:keepNext/>
      <w:keepLines/>
      <w:tabs>
        <w:tab w:val="left" w:pos="1296"/>
      </w:tabs>
      <w:spacing w:beforeLines="50" w:after="64" w:line="320" w:lineRule="auto"/>
      <w:ind w:left="1296" w:hanging="1296"/>
      <w:outlineLvl w:val="6"/>
    </w:pPr>
    <w:rPr>
      <w:b/>
      <w:bCs/>
      <w:spacing w:val="14"/>
      <w:szCs w:val="24"/>
    </w:rPr>
  </w:style>
  <w:style w:type="paragraph" w:styleId="8">
    <w:name w:val="heading 8"/>
    <w:basedOn w:val="a2"/>
    <w:next w:val="a2"/>
    <w:link w:val="8Char"/>
    <w:uiPriority w:val="9"/>
    <w:qFormat/>
    <w:pPr>
      <w:keepNext/>
      <w:keepLines/>
      <w:tabs>
        <w:tab w:val="left" w:pos="1440"/>
      </w:tabs>
      <w:spacing w:beforeLines="50" w:after="64" w:line="320" w:lineRule="auto"/>
      <w:ind w:left="1440" w:hanging="1440"/>
      <w:outlineLvl w:val="7"/>
    </w:pPr>
    <w:rPr>
      <w:rFonts w:ascii="Arial" w:eastAsia="黑体" w:hAnsi="Arial"/>
      <w:spacing w:val="14"/>
      <w:szCs w:val="24"/>
    </w:rPr>
  </w:style>
  <w:style w:type="paragraph" w:styleId="9">
    <w:name w:val="heading 9"/>
    <w:basedOn w:val="a2"/>
    <w:next w:val="a2"/>
    <w:link w:val="9Char"/>
    <w:uiPriority w:val="9"/>
    <w:qFormat/>
    <w:pPr>
      <w:keepNext/>
      <w:keepLines/>
      <w:tabs>
        <w:tab w:val="left" w:pos="1584"/>
      </w:tabs>
      <w:spacing w:beforeLines="50" w:after="64" w:line="320" w:lineRule="auto"/>
      <w:ind w:left="1584" w:hanging="1584"/>
      <w:outlineLvl w:val="8"/>
    </w:pPr>
    <w:rPr>
      <w:rFonts w:ascii="Arial" w:eastAsia="黑体" w:hAnsi="Arial"/>
      <w:spacing w:val="14"/>
      <w:sz w:val="20"/>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annotation subject"/>
    <w:basedOn w:val="a7"/>
    <w:next w:val="a7"/>
    <w:link w:val="Char"/>
    <w:uiPriority w:val="99"/>
    <w:unhideWhenUsed/>
    <w:qFormat/>
    <w:pPr>
      <w:adjustRightInd w:val="0"/>
      <w:snapToGrid w:val="0"/>
      <w:ind w:firstLine="0"/>
    </w:pPr>
    <w:rPr>
      <w:b/>
      <w:bCs/>
      <w:szCs w:val="24"/>
    </w:rPr>
  </w:style>
  <w:style w:type="paragraph" w:styleId="a7">
    <w:name w:val="annotation text"/>
    <w:basedOn w:val="a2"/>
    <w:link w:val="Char0"/>
    <w:uiPriority w:val="99"/>
    <w:semiHidden/>
    <w:qFormat/>
    <w:pPr>
      <w:ind w:firstLine="454"/>
      <w:jc w:val="left"/>
    </w:pPr>
    <w:rPr>
      <w:spacing w:val="14"/>
      <w:szCs w:val="20"/>
    </w:rPr>
  </w:style>
  <w:style w:type="paragraph" w:styleId="70">
    <w:name w:val="toc 7"/>
    <w:basedOn w:val="a2"/>
    <w:next w:val="a2"/>
    <w:uiPriority w:val="39"/>
    <w:qFormat/>
    <w:pPr>
      <w:ind w:left="1440"/>
      <w:jc w:val="left"/>
    </w:pPr>
    <w:rPr>
      <w:rFonts w:ascii="Calibri" w:hAnsi="Calibri" w:cs="Calibri"/>
      <w:sz w:val="18"/>
      <w:szCs w:val="18"/>
    </w:rPr>
  </w:style>
  <w:style w:type="paragraph" w:styleId="a8">
    <w:name w:val="Body Text First Indent"/>
    <w:basedOn w:val="a9"/>
    <w:link w:val="Char1"/>
    <w:qFormat/>
    <w:pPr>
      <w:spacing w:beforeLines="50" w:line="288" w:lineRule="auto"/>
      <w:ind w:firstLine="420"/>
    </w:pPr>
    <w:rPr>
      <w:rFonts w:ascii="宋体"/>
      <w:spacing w:val="14"/>
      <w:sz w:val="28"/>
    </w:rPr>
  </w:style>
  <w:style w:type="paragraph" w:styleId="a9">
    <w:name w:val="Body Text"/>
    <w:basedOn w:val="a2"/>
    <w:link w:val="Char2"/>
    <w:uiPriority w:val="99"/>
    <w:unhideWhenUsed/>
    <w:qFormat/>
    <w:pPr>
      <w:spacing w:after="120"/>
    </w:pPr>
    <w:rPr>
      <w:szCs w:val="20"/>
    </w:rPr>
  </w:style>
  <w:style w:type="paragraph" w:styleId="21">
    <w:name w:val="List Number 2"/>
    <w:basedOn w:val="a2"/>
    <w:qFormat/>
    <w:pPr>
      <w:tabs>
        <w:tab w:val="left" w:pos="780"/>
      </w:tabs>
      <w:spacing w:line="240" w:lineRule="auto"/>
      <w:ind w:leftChars="200" w:left="720" w:hangingChars="200" w:hanging="360"/>
    </w:pPr>
    <w:rPr>
      <w:kern w:val="2"/>
      <w:sz w:val="21"/>
      <w:szCs w:val="24"/>
    </w:rPr>
  </w:style>
  <w:style w:type="paragraph" w:styleId="aa">
    <w:name w:val="macro"/>
    <w:link w:val="Char3"/>
    <w:semiHidden/>
    <w:qFormat/>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paragraph" w:styleId="ab">
    <w:name w:val="Note Heading"/>
    <w:basedOn w:val="a2"/>
    <w:next w:val="a2"/>
    <w:link w:val="Char4"/>
    <w:semiHidden/>
    <w:qFormat/>
    <w:pPr>
      <w:spacing w:line="240" w:lineRule="auto"/>
      <w:jc w:val="center"/>
    </w:pPr>
    <w:rPr>
      <w:rFonts w:ascii="宋体" w:hAnsi="宋体"/>
      <w:color w:val="000000"/>
      <w:sz w:val="20"/>
      <w:szCs w:val="21"/>
    </w:rPr>
  </w:style>
  <w:style w:type="paragraph" w:styleId="40">
    <w:name w:val="List Bullet 4"/>
    <w:basedOn w:val="a2"/>
    <w:qFormat/>
    <w:pPr>
      <w:tabs>
        <w:tab w:val="left" w:pos="1620"/>
      </w:tabs>
      <w:spacing w:line="240" w:lineRule="auto"/>
      <w:ind w:leftChars="600" w:left="1620" w:hangingChars="200" w:hanging="360"/>
    </w:pPr>
    <w:rPr>
      <w:kern w:val="2"/>
      <w:sz w:val="21"/>
      <w:szCs w:val="24"/>
    </w:rPr>
  </w:style>
  <w:style w:type="paragraph" w:styleId="80">
    <w:name w:val="index 8"/>
    <w:basedOn w:val="a2"/>
    <w:next w:val="a2"/>
    <w:semiHidden/>
    <w:qFormat/>
    <w:pPr>
      <w:ind w:left="1920" w:hanging="240"/>
      <w:jc w:val="left"/>
    </w:pPr>
    <w:rPr>
      <w:kern w:val="2"/>
      <w:sz w:val="20"/>
      <w:szCs w:val="20"/>
    </w:rPr>
  </w:style>
  <w:style w:type="paragraph" w:styleId="ac">
    <w:name w:val="E-mail Signature"/>
    <w:basedOn w:val="a2"/>
    <w:link w:val="Char5"/>
    <w:semiHidden/>
    <w:qFormat/>
    <w:pPr>
      <w:spacing w:line="240" w:lineRule="auto"/>
    </w:pPr>
    <w:rPr>
      <w:rFonts w:ascii="宋体" w:hAnsi="宋体"/>
      <w:color w:val="000000"/>
      <w:sz w:val="20"/>
      <w:szCs w:val="21"/>
    </w:rPr>
  </w:style>
  <w:style w:type="paragraph" w:styleId="a">
    <w:name w:val="List Number"/>
    <w:basedOn w:val="a2"/>
    <w:qFormat/>
    <w:pPr>
      <w:numPr>
        <w:numId w:val="2"/>
      </w:numPr>
      <w:tabs>
        <w:tab w:val="clear" w:pos="1200"/>
        <w:tab w:val="left" w:pos="360"/>
      </w:tabs>
      <w:spacing w:line="240" w:lineRule="auto"/>
      <w:ind w:leftChars="0" w:left="360"/>
    </w:pPr>
    <w:rPr>
      <w:kern w:val="2"/>
      <w:sz w:val="21"/>
      <w:szCs w:val="24"/>
    </w:rPr>
  </w:style>
  <w:style w:type="paragraph" w:styleId="ad">
    <w:name w:val="Normal Indent"/>
    <w:basedOn w:val="a2"/>
    <w:link w:val="Char6"/>
    <w:qFormat/>
    <w:rPr>
      <w:szCs w:val="20"/>
    </w:rPr>
  </w:style>
  <w:style w:type="paragraph" w:styleId="ae">
    <w:name w:val="caption"/>
    <w:basedOn w:val="a2"/>
    <w:next w:val="a2"/>
    <w:uiPriority w:val="35"/>
    <w:qFormat/>
    <w:pPr>
      <w:jc w:val="center"/>
    </w:pPr>
    <w:rPr>
      <w:rFonts w:eastAsia="黑体"/>
      <w:sz w:val="21"/>
      <w:szCs w:val="20"/>
    </w:rPr>
  </w:style>
  <w:style w:type="paragraph" w:styleId="50">
    <w:name w:val="index 5"/>
    <w:basedOn w:val="a2"/>
    <w:next w:val="a2"/>
    <w:semiHidden/>
    <w:qFormat/>
    <w:pPr>
      <w:ind w:left="1200" w:hanging="240"/>
      <w:jc w:val="left"/>
    </w:pPr>
    <w:rPr>
      <w:kern w:val="2"/>
      <w:sz w:val="20"/>
      <w:szCs w:val="20"/>
    </w:rPr>
  </w:style>
  <w:style w:type="paragraph" w:styleId="a0">
    <w:name w:val="List Bullet"/>
    <w:basedOn w:val="a2"/>
    <w:qFormat/>
    <w:pPr>
      <w:numPr>
        <w:numId w:val="3"/>
      </w:numPr>
      <w:ind w:hangingChars="200" w:hanging="200"/>
    </w:pPr>
    <w:rPr>
      <w:kern w:val="2"/>
      <w:szCs w:val="20"/>
    </w:rPr>
  </w:style>
  <w:style w:type="paragraph" w:styleId="af">
    <w:name w:val="Document Map"/>
    <w:basedOn w:val="a2"/>
    <w:link w:val="Char7"/>
    <w:uiPriority w:val="99"/>
    <w:unhideWhenUsed/>
    <w:qFormat/>
    <w:rPr>
      <w:rFonts w:ascii="宋体" w:hAnsi="Calibri"/>
      <w:sz w:val="18"/>
      <w:szCs w:val="18"/>
    </w:rPr>
  </w:style>
  <w:style w:type="paragraph" w:styleId="60">
    <w:name w:val="index 6"/>
    <w:basedOn w:val="a2"/>
    <w:next w:val="a2"/>
    <w:semiHidden/>
    <w:qFormat/>
    <w:pPr>
      <w:ind w:left="1440" w:hanging="240"/>
      <w:jc w:val="left"/>
    </w:pPr>
    <w:rPr>
      <w:kern w:val="2"/>
      <w:sz w:val="20"/>
      <w:szCs w:val="20"/>
    </w:rPr>
  </w:style>
  <w:style w:type="paragraph" w:styleId="af0">
    <w:name w:val="Salutation"/>
    <w:basedOn w:val="a2"/>
    <w:next w:val="a2"/>
    <w:link w:val="Char8"/>
    <w:qFormat/>
    <w:pPr>
      <w:spacing w:line="240" w:lineRule="auto"/>
    </w:pPr>
    <w:rPr>
      <w:sz w:val="28"/>
      <w:szCs w:val="24"/>
    </w:rPr>
  </w:style>
  <w:style w:type="paragraph" w:styleId="32">
    <w:name w:val="Body Text 3"/>
    <w:basedOn w:val="a2"/>
    <w:link w:val="3Char0"/>
    <w:qFormat/>
    <w:pPr>
      <w:adjustRightInd w:val="0"/>
      <w:snapToGrid w:val="0"/>
    </w:pPr>
    <w:rPr>
      <w:szCs w:val="20"/>
    </w:rPr>
  </w:style>
  <w:style w:type="paragraph" w:styleId="af1">
    <w:name w:val="Closing"/>
    <w:basedOn w:val="a2"/>
    <w:link w:val="Char9"/>
    <w:qFormat/>
    <w:pPr>
      <w:spacing w:line="240" w:lineRule="auto"/>
      <w:ind w:leftChars="2100" w:left="100"/>
    </w:pPr>
    <w:rPr>
      <w:sz w:val="28"/>
      <w:szCs w:val="24"/>
    </w:rPr>
  </w:style>
  <w:style w:type="paragraph" w:styleId="33">
    <w:name w:val="List Bullet 3"/>
    <w:basedOn w:val="a2"/>
    <w:qFormat/>
    <w:pPr>
      <w:tabs>
        <w:tab w:val="left" w:pos="1200"/>
      </w:tabs>
      <w:spacing w:line="240" w:lineRule="auto"/>
      <w:ind w:leftChars="400" w:left="1200" w:hangingChars="200" w:hanging="360"/>
    </w:pPr>
    <w:rPr>
      <w:kern w:val="2"/>
      <w:sz w:val="21"/>
      <w:szCs w:val="24"/>
    </w:rPr>
  </w:style>
  <w:style w:type="paragraph" w:styleId="af2">
    <w:name w:val="Body Text Indent"/>
    <w:basedOn w:val="a2"/>
    <w:link w:val="Chara"/>
    <w:qFormat/>
    <w:pPr>
      <w:adjustRightInd w:val="0"/>
      <w:snapToGrid w:val="0"/>
      <w:ind w:firstLineChars="600" w:firstLine="600"/>
      <w:jc w:val="left"/>
    </w:pPr>
    <w:rPr>
      <w:spacing w:val="14"/>
      <w:sz w:val="30"/>
      <w:szCs w:val="24"/>
    </w:rPr>
  </w:style>
  <w:style w:type="paragraph" w:styleId="3">
    <w:name w:val="List Number 3"/>
    <w:basedOn w:val="a2"/>
    <w:qFormat/>
    <w:pPr>
      <w:numPr>
        <w:numId w:val="4"/>
      </w:numPr>
      <w:tabs>
        <w:tab w:val="clear" w:pos="2040"/>
        <w:tab w:val="left" w:pos="1200"/>
      </w:tabs>
      <w:spacing w:line="240" w:lineRule="auto"/>
      <w:ind w:leftChars="400" w:left="1200"/>
    </w:pPr>
    <w:rPr>
      <w:kern w:val="2"/>
      <w:sz w:val="21"/>
      <w:szCs w:val="24"/>
    </w:rPr>
  </w:style>
  <w:style w:type="paragraph" w:styleId="20">
    <w:name w:val="List 2"/>
    <w:basedOn w:val="a2"/>
    <w:qFormat/>
    <w:pPr>
      <w:numPr>
        <w:numId w:val="5"/>
      </w:numPr>
      <w:adjustRightInd w:val="0"/>
      <w:snapToGrid w:val="0"/>
      <w:spacing w:before="40" w:after="40" w:line="312" w:lineRule="auto"/>
    </w:pPr>
    <w:rPr>
      <w:rFonts w:ascii="宋体"/>
      <w:w w:val="110"/>
      <w:kern w:val="2"/>
      <w:sz w:val="28"/>
      <w:szCs w:val="20"/>
    </w:rPr>
  </w:style>
  <w:style w:type="paragraph" w:styleId="af3">
    <w:name w:val="Block Text"/>
    <w:basedOn w:val="a2"/>
    <w:qFormat/>
    <w:pPr>
      <w:ind w:left="397" w:rightChars="84" w:right="202"/>
    </w:pPr>
    <w:rPr>
      <w:spacing w:val="14"/>
      <w:kern w:val="2"/>
      <w:sz w:val="21"/>
      <w:szCs w:val="24"/>
    </w:rPr>
  </w:style>
  <w:style w:type="paragraph" w:styleId="22">
    <w:name w:val="List Bullet 2"/>
    <w:basedOn w:val="a2"/>
    <w:qFormat/>
    <w:pPr>
      <w:tabs>
        <w:tab w:val="left" w:pos="780"/>
      </w:tabs>
      <w:spacing w:line="240" w:lineRule="auto"/>
      <w:ind w:leftChars="200" w:left="780" w:hangingChars="200" w:hanging="360"/>
    </w:pPr>
    <w:rPr>
      <w:kern w:val="2"/>
      <w:sz w:val="21"/>
      <w:szCs w:val="24"/>
    </w:rPr>
  </w:style>
  <w:style w:type="paragraph" w:styleId="41">
    <w:name w:val="index 4"/>
    <w:basedOn w:val="a2"/>
    <w:next w:val="a2"/>
    <w:semiHidden/>
    <w:qFormat/>
    <w:pPr>
      <w:ind w:left="960" w:hanging="240"/>
      <w:jc w:val="left"/>
    </w:pPr>
    <w:rPr>
      <w:kern w:val="2"/>
      <w:sz w:val="20"/>
      <w:szCs w:val="20"/>
    </w:rPr>
  </w:style>
  <w:style w:type="paragraph" w:styleId="51">
    <w:name w:val="toc 5"/>
    <w:basedOn w:val="a2"/>
    <w:next w:val="a2"/>
    <w:uiPriority w:val="39"/>
    <w:qFormat/>
    <w:pPr>
      <w:ind w:left="960"/>
      <w:jc w:val="left"/>
    </w:pPr>
    <w:rPr>
      <w:rFonts w:ascii="Calibri" w:hAnsi="Calibri" w:cs="Calibri"/>
      <w:sz w:val="18"/>
      <w:szCs w:val="18"/>
    </w:rPr>
  </w:style>
  <w:style w:type="paragraph" w:styleId="34">
    <w:name w:val="toc 3"/>
    <w:basedOn w:val="a2"/>
    <w:next w:val="a2"/>
    <w:uiPriority w:val="39"/>
    <w:qFormat/>
    <w:pPr>
      <w:tabs>
        <w:tab w:val="right" w:leader="dot" w:pos="8296"/>
      </w:tabs>
      <w:adjustRightInd w:val="0"/>
      <w:snapToGrid w:val="0"/>
      <w:spacing w:line="400" w:lineRule="exact"/>
      <w:ind w:left="482" w:firstLineChars="0" w:firstLine="0"/>
      <w:jc w:val="left"/>
    </w:pPr>
    <w:rPr>
      <w:rFonts w:cs="Calibri"/>
      <w:iCs/>
      <w:szCs w:val="20"/>
    </w:rPr>
  </w:style>
  <w:style w:type="paragraph" w:styleId="af4">
    <w:name w:val="Plain Text"/>
    <w:basedOn w:val="a2"/>
    <w:link w:val="Charb"/>
    <w:qFormat/>
    <w:pPr>
      <w:spacing w:before="60" w:line="288" w:lineRule="auto"/>
      <w:ind w:firstLine="624"/>
    </w:pPr>
    <w:rPr>
      <w:rFonts w:hAnsi="Courier New"/>
      <w:sz w:val="20"/>
      <w:szCs w:val="20"/>
    </w:rPr>
  </w:style>
  <w:style w:type="paragraph" w:styleId="52">
    <w:name w:val="List Bullet 5"/>
    <w:basedOn w:val="a2"/>
    <w:qFormat/>
    <w:pPr>
      <w:tabs>
        <w:tab w:val="left" w:pos="2040"/>
      </w:tabs>
      <w:spacing w:line="240" w:lineRule="auto"/>
      <w:ind w:leftChars="800" w:left="2040" w:hangingChars="200" w:hanging="360"/>
    </w:pPr>
    <w:rPr>
      <w:kern w:val="2"/>
      <w:sz w:val="21"/>
      <w:szCs w:val="24"/>
    </w:rPr>
  </w:style>
  <w:style w:type="paragraph" w:styleId="42">
    <w:name w:val="List Number 4"/>
    <w:basedOn w:val="a2"/>
    <w:qFormat/>
    <w:pPr>
      <w:tabs>
        <w:tab w:val="left" w:pos="1620"/>
      </w:tabs>
      <w:spacing w:line="240" w:lineRule="auto"/>
      <w:ind w:leftChars="600" w:left="1620" w:hangingChars="200" w:hanging="360"/>
    </w:pPr>
    <w:rPr>
      <w:kern w:val="2"/>
      <w:sz w:val="21"/>
      <w:szCs w:val="24"/>
    </w:rPr>
  </w:style>
  <w:style w:type="paragraph" w:styleId="81">
    <w:name w:val="toc 8"/>
    <w:basedOn w:val="a2"/>
    <w:next w:val="a2"/>
    <w:uiPriority w:val="39"/>
    <w:qFormat/>
    <w:pPr>
      <w:ind w:left="1680"/>
      <w:jc w:val="left"/>
    </w:pPr>
    <w:rPr>
      <w:rFonts w:ascii="Calibri" w:hAnsi="Calibri" w:cs="Calibri"/>
      <w:sz w:val="18"/>
      <w:szCs w:val="18"/>
    </w:rPr>
  </w:style>
  <w:style w:type="paragraph" w:styleId="35">
    <w:name w:val="index 3"/>
    <w:basedOn w:val="a2"/>
    <w:next w:val="a2"/>
    <w:semiHidden/>
    <w:qFormat/>
    <w:pPr>
      <w:ind w:left="720" w:hanging="240"/>
      <w:jc w:val="left"/>
    </w:pPr>
    <w:rPr>
      <w:kern w:val="2"/>
      <w:sz w:val="20"/>
      <w:szCs w:val="20"/>
    </w:rPr>
  </w:style>
  <w:style w:type="paragraph" w:styleId="af5">
    <w:name w:val="Date"/>
    <w:basedOn w:val="a2"/>
    <w:next w:val="a2"/>
    <w:link w:val="Charc"/>
    <w:qFormat/>
    <w:pPr>
      <w:spacing w:before="40" w:after="40" w:line="300" w:lineRule="auto"/>
      <w:ind w:firstLine="624"/>
    </w:pPr>
    <w:rPr>
      <w:rFonts w:ascii="宋体"/>
      <w:sz w:val="28"/>
      <w:szCs w:val="20"/>
    </w:rPr>
  </w:style>
  <w:style w:type="paragraph" w:styleId="23">
    <w:name w:val="Body Text Indent 2"/>
    <w:basedOn w:val="a2"/>
    <w:link w:val="2Char0"/>
    <w:uiPriority w:val="99"/>
    <w:qFormat/>
    <w:pPr>
      <w:spacing w:before="60" w:line="336" w:lineRule="auto"/>
      <w:ind w:firstLine="567"/>
    </w:pPr>
    <w:rPr>
      <w:szCs w:val="20"/>
    </w:rPr>
  </w:style>
  <w:style w:type="paragraph" w:styleId="a1">
    <w:name w:val="endnote text"/>
    <w:basedOn w:val="a2"/>
    <w:link w:val="Chard"/>
    <w:semiHidden/>
    <w:qFormat/>
    <w:pPr>
      <w:numPr>
        <w:numId w:val="6"/>
      </w:numPr>
      <w:tabs>
        <w:tab w:val="clear" w:pos="1647"/>
      </w:tabs>
      <w:adjustRightInd w:val="0"/>
      <w:snapToGrid w:val="0"/>
      <w:spacing w:before="120" w:after="120"/>
      <w:ind w:firstLine="90"/>
      <w:jc w:val="left"/>
    </w:pPr>
    <w:rPr>
      <w:rFonts w:ascii="宋体"/>
      <w:snapToGrid w:val="0"/>
      <w:color w:val="000000"/>
      <w:sz w:val="28"/>
      <w:szCs w:val="28"/>
    </w:rPr>
  </w:style>
  <w:style w:type="paragraph" w:styleId="af6">
    <w:name w:val="Balloon Text"/>
    <w:basedOn w:val="a2"/>
    <w:link w:val="Chare"/>
    <w:uiPriority w:val="99"/>
    <w:semiHidden/>
    <w:qFormat/>
    <w:pPr>
      <w:ind w:firstLine="454"/>
    </w:pPr>
    <w:rPr>
      <w:spacing w:val="14"/>
      <w:sz w:val="18"/>
      <w:szCs w:val="18"/>
    </w:rPr>
  </w:style>
  <w:style w:type="paragraph" w:styleId="af7">
    <w:name w:val="footer"/>
    <w:basedOn w:val="a2"/>
    <w:link w:val="Charf"/>
    <w:uiPriority w:val="99"/>
    <w:unhideWhenUsed/>
    <w:qFormat/>
    <w:pPr>
      <w:tabs>
        <w:tab w:val="center" w:pos="4153"/>
        <w:tab w:val="right" w:pos="8306"/>
      </w:tabs>
      <w:snapToGrid w:val="0"/>
      <w:spacing w:line="240" w:lineRule="auto"/>
      <w:jc w:val="left"/>
    </w:pPr>
    <w:rPr>
      <w:sz w:val="18"/>
      <w:szCs w:val="18"/>
    </w:rPr>
  </w:style>
  <w:style w:type="paragraph" w:styleId="24">
    <w:name w:val="Body Text First Indent 2"/>
    <w:basedOn w:val="af2"/>
    <w:link w:val="2Char1"/>
    <w:qFormat/>
    <w:pPr>
      <w:keepNext/>
      <w:adjustRightInd/>
      <w:snapToGrid/>
      <w:spacing w:line="240" w:lineRule="auto"/>
      <w:ind w:left="170" w:firstLineChars="0" w:firstLine="567"/>
      <w:jc w:val="both"/>
    </w:pPr>
    <w:rPr>
      <w:rFonts w:ascii="宋体"/>
      <w:sz w:val="28"/>
      <w:szCs w:val="28"/>
    </w:rPr>
  </w:style>
  <w:style w:type="paragraph" w:styleId="af8">
    <w:name w:val="header"/>
    <w:basedOn w:val="a2"/>
    <w:link w:val="Charf0"/>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1">
    <w:name w:val="toc 1"/>
    <w:basedOn w:val="a2"/>
    <w:next w:val="a2"/>
    <w:uiPriority w:val="39"/>
    <w:qFormat/>
    <w:pPr>
      <w:adjustRightInd w:val="0"/>
      <w:snapToGrid w:val="0"/>
      <w:ind w:firstLineChars="0" w:firstLine="0"/>
      <w:jc w:val="left"/>
    </w:pPr>
    <w:rPr>
      <w:rFonts w:cs="Calibri"/>
      <w:b/>
      <w:bCs/>
      <w:caps/>
      <w:szCs w:val="20"/>
    </w:rPr>
  </w:style>
  <w:style w:type="paragraph" w:styleId="43">
    <w:name w:val="toc 4"/>
    <w:basedOn w:val="a2"/>
    <w:next w:val="a2"/>
    <w:uiPriority w:val="39"/>
    <w:qFormat/>
    <w:pPr>
      <w:ind w:left="720"/>
      <w:jc w:val="left"/>
    </w:pPr>
    <w:rPr>
      <w:rFonts w:ascii="Calibri" w:hAnsi="Calibri" w:cs="Calibri"/>
      <w:sz w:val="18"/>
      <w:szCs w:val="18"/>
    </w:rPr>
  </w:style>
  <w:style w:type="paragraph" w:styleId="af9">
    <w:name w:val="index heading"/>
    <w:basedOn w:val="a2"/>
    <w:next w:val="12"/>
    <w:semiHidden/>
    <w:qFormat/>
    <w:pPr>
      <w:spacing w:before="120" w:after="120"/>
      <w:ind w:firstLine="454"/>
      <w:jc w:val="left"/>
    </w:pPr>
    <w:rPr>
      <w:b/>
      <w:bCs/>
      <w:i/>
      <w:iCs/>
      <w:kern w:val="2"/>
      <w:sz w:val="20"/>
      <w:szCs w:val="20"/>
    </w:rPr>
  </w:style>
  <w:style w:type="paragraph" w:styleId="12">
    <w:name w:val="index 1"/>
    <w:basedOn w:val="a2"/>
    <w:next w:val="a2"/>
    <w:semiHidden/>
    <w:qFormat/>
    <w:pPr>
      <w:spacing w:line="240" w:lineRule="auto"/>
    </w:pPr>
    <w:rPr>
      <w:kern w:val="2"/>
      <w:sz w:val="21"/>
      <w:szCs w:val="24"/>
    </w:rPr>
  </w:style>
  <w:style w:type="paragraph" w:styleId="afa">
    <w:name w:val="Subtitle"/>
    <w:basedOn w:val="a2"/>
    <w:link w:val="Charf1"/>
    <w:uiPriority w:val="11"/>
    <w:qFormat/>
    <w:pPr>
      <w:spacing w:before="240" w:after="60" w:line="312" w:lineRule="auto"/>
      <w:jc w:val="center"/>
      <w:outlineLvl w:val="1"/>
    </w:pPr>
    <w:rPr>
      <w:rFonts w:ascii="Arial" w:hAnsi="Arial"/>
      <w:b/>
      <w:bCs/>
      <w:color w:val="000000"/>
      <w:kern w:val="28"/>
      <w:sz w:val="32"/>
      <w:szCs w:val="32"/>
    </w:rPr>
  </w:style>
  <w:style w:type="paragraph" w:styleId="53">
    <w:name w:val="List Number 5"/>
    <w:basedOn w:val="a2"/>
    <w:qFormat/>
    <w:pPr>
      <w:tabs>
        <w:tab w:val="left" w:pos="2040"/>
      </w:tabs>
      <w:spacing w:line="240" w:lineRule="auto"/>
      <w:ind w:leftChars="800" w:left="2040" w:hangingChars="200" w:hanging="360"/>
    </w:pPr>
    <w:rPr>
      <w:kern w:val="2"/>
      <w:sz w:val="21"/>
      <w:szCs w:val="24"/>
    </w:rPr>
  </w:style>
  <w:style w:type="paragraph" w:styleId="61">
    <w:name w:val="toc 6"/>
    <w:basedOn w:val="a2"/>
    <w:next w:val="a2"/>
    <w:uiPriority w:val="39"/>
    <w:qFormat/>
    <w:pPr>
      <w:ind w:left="1200"/>
      <w:jc w:val="left"/>
    </w:pPr>
    <w:rPr>
      <w:rFonts w:ascii="Calibri" w:hAnsi="Calibri" w:cs="Calibri"/>
      <w:sz w:val="18"/>
      <w:szCs w:val="18"/>
    </w:rPr>
  </w:style>
  <w:style w:type="paragraph" w:styleId="36">
    <w:name w:val="Body Text Indent 3"/>
    <w:basedOn w:val="a2"/>
    <w:link w:val="3Char1"/>
    <w:qFormat/>
    <w:pPr>
      <w:spacing w:beforeLines="50" w:line="300" w:lineRule="auto"/>
      <w:ind w:firstLine="480"/>
    </w:pPr>
    <w:rPr>
      <w:spacing w:val="14"/>
      <w:szCs w:val="24"/>
    </w:rPr>
  </w:style>
  <w:style w:type="paragraph" w:styleId="71">
    <w:name w:val="index 7"/>
    <w:basedOn w:val="a2"/>
    <w:next w:val="a2"/>
    <w:semiHidden/>
    <w:qFormat/>
    <w:pPr>
      <w:ind w:left="1680" w:hanging="240"/>
      <w:jc w:val="left"/>
    </w:pPr>
    <w:rPr>
      <w:kern w:val="2"/>
      <w:sz w:val="20"/>
      <w:szCs w:val="20"/>
    </w:rPr>
  </w:style>
  <w:style w:type="paragraph" w:styleId="90">
    <w:name w:val="index 9"/>
    <w:basedOn w:val="a2"/>
    <w:next w:val="a2"/>
    <w:semiHidden/>
    <w:qFormat/>
    <w:pPr>
      <w:ind w:left="2160" w:hanging="240"/>
      <w:jc w:val="left"/>
    </w:pPr>
    <w:rPr>
      <w:kern w:val="2"/>
      <w:sz w:val="20"/>
      <w:szCs w:val="20"/>
    </w:rPr>
  </w:style>
  <w:style w:type="paragraph" w:styleId="afb">
    <w:name w:val="table of figures"/>
    <w:basedOn w:val="a2"/>
    <w:next w:val="a2"/>
    <w:uiPriority w:val="99"/>
    <w:qFormat/>
    <w:pPr>
      <w:spacing w:line="240" w:lineRule="auto"/>
      <w:ind w:leftChars="200" w:left="840" w:hangingChars="200" w:hanging="420"/>
    </w:pPr>
    <w:rPr>
      <w:kern w:val="2"/>
      <w:sz w:val="21"/>
      <w:szCs w:val="24"/>
    </w:rPr>
  </w:style>
  <w:style w:type="paragraph" w:styleId="25">
    <w:name w:val="toc 2"/>
    <w:basedOn w:val="a2"/>
    <w:next w:val="a2"/>
    <w:uiPriority w:val="39"/>
    <w:qFormat/>
    <w:pPr>
      <w:adjustRightInd w:val="0"/>
      <w:snapToGrid w:val="0"/>
      <w:spacing w:line="400" w:lineRule="exact"/>
      <w:ind w:left="238" w:firstLineChars="0" w:firstLine="0"/>
      <w:jc w:val="left"/>
    </w:pPr>
    <w:rPr>
      <w:rFonts w:cs="Calibri"/>
      <w:smallCaps/>
      <w:szCs w:val="20"/>
    </w:rPr>
  </w:style>
  <w:style w:type="paragraph" w:styleId="91">
    <w:name w:val="toc 9"/>
    <w:basedOn w:val="a2"/>
    <w:next w:val="a2"/>
    <w:uiPriority w:val="39"/>
    <w:qFormat/>
    <w:pPr>
      <w:ind w:left="1920"/>
      <w:jc w:val="left"/>
    </w:pPr>
    <w:rPr>
      <w:rFonts w:ascii="Calibri" w:hAnsi="Calibri" w:cs="Calibri"/>
      <w:sz w:val="18"/>
      <w:szCs w:val="18"/>
    </w:rPr>
  </w:style>
  <w:style w:type="paragraph" w:styleId="26">
    <w:name w:val="Body Text 2"/>
    <w:basedOn w:val="a2"/>
    <w:link w:val="2Char2"/>
    <w:uiPriority w:val="99"/>
    <w:qFormat/>
    <w:pPr>
      <w:spacing w:line="240" w:lineRule="auto"/>
      <w:jc w:val="center"/>
    </w:pPr>
    <w:rPr>
      <w:rFonts w:eastAsia="黑体"/>
      <w:b/>
      <w:bCs/>
      <w:snapToGrid w:val="0"/>
      <w:sz w:val="96"/>
      <w:szCs w:val="24"/>
    </w:rPr>
  </w:style>
  <w:style w:type="paragraph" w:styleId="HTML">
    <w:name w:val="HTML Preformatted"/>
    <w:basedOn w:val="a2"/>
    <w:link w:val="HTML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黑体" w:eastAsia="黑体" w:hAnsi="Courier New"/>
      <w:sz w:val="20"/>
      <w:szCs w:val="20"/>
    </w:rPr>
  </w:style>
  <w:style w:type="paragraph" w:styleId="afc">
    <w:name w:val="Normal (Web)"/>
    <w:basedOn w:val="a2"/>
    <w:qFormat/>
    <w:pPr>
      <w:spacing w:before="100" w:beforeAutospacing="1" w:after="100" w:afterAutospacing="1" w:line="240" w:lineRule="auto"/>
      <w:jc w:val="left"/>
    </w:pPr>
    <w:rPr>
      <w:rFonts w:ascii="Arial Unicode MS" w:eastAsia="Arial Unicode MS" w:hAnsi="Arial Unicode MS" w:cs="Arial Unicode MS"/>
      <w:szCs w:val="24"/>
    </w:rPr>
  </w:style>
  <w:style w:type="paragraph" w:styleId="27">
    <w:name w:val="index 2"/>
    <w:basedOn w:val="a2"/>
    <w:next w:val="a2"/>
    <w:semiHidden/>
    <w:qFormat/>
    <w:pPr>
      <w:ind w:left="480" w:hanging="240"/>
      <w:jc w:val="left"/>
    </w:pPr>
    <w:rPr>
      <w:kern w:val="2"/>
      <w:sz w:val="20"/>
      <w:szCs w:val="20"/>
    </w:rPr>
  </w:style>
  <w:style w:type="paragraph" w:styleId="afd">
    <w:name w:val="Title"/>
    <w:basedOn w:val="a2"/>
    <w:link w:val="Charf2"/>
    <w:qFormat/>
    <w:pPr>
      <w:spacing w:before="240" w:after="60" w:line="240" w:lineRule="auto"/>
      <w:jc w:val="center"/>
      <w:outlineLvl w:val="0"/>
    </w:pPr>
    <w:rPr>
      <w:rFonts w:ascii="Arial" w:hAnsi="Arial"/>
      <w:b/>
      <w:bCs/>
      <w:sz w:val="32"/>
      <w:szCs w:val="32"/>
    </w:rPr>
  </w:style>
  <w:style w:type="character" w:styleId="afe">
    <w:name w:val="Strong"/>
    <w:uiPriority w:val="22"/>
    <w:qFormat/>
    <w:rPr>
      <w:b/>
      <w:bCs/>
    </w:rPr>
  </w:style>
  <w:style w:type="character" w:styleId="aff">
    <w:name w:val="page number"/>
    <w:basedOn w:val="a3"/>
    <w:qFormat/>
  </w:style>
  <w:style w:type="character" w:styleId="aff0">
    <w:name w:val="FollowedHyperlink"/>
    <w:uiPriority w:val="99"/>
    <w:qFormat/>
    <w:rPr>
      <w:color w:val="800080"/>
      <w:u w:val="single"/>
    </w:rPr>
  </w:style>
  <w:style w:type="character" w:styleId="aff1">
    <w:name w:val="Emphasis"/>
    <w:uiPriority w:val="20"/>
    <w:qFormat/>
    <w:rPr>
      <w:i/>
      <w:iCs/>
    </w:rPr>
  </w:style>
  <w:style w:type="character" w:styleId="aff2">
    <w:name w:val="line number"/>
    <w:basedOn w:val="a3"/>
    <w:qFormat/>
  </w:style>
  <w:style w:type="character" w:styleId="aff3">
    <w:name w:val="Hyperlink"/>
    <w:uiPriority w:val="99"/>
    <w:qFormat/>
    <w:rPr>
      <w:color w:val="0000FF"/>
      <w:u w:val="single"/>
    </w:rPr>
  </w:style>
  <w:style w:type="character" w:styleId="aff4">
    <w:name w:val="annotation reference"/>
    <w:uiPriority w:val="99"/>
    <w:unhideWhenUsed/>
    <w:qFormat/>
    <w:rPr>
      <w:sz w:val="21"/>
      <w:szCs w:val="21"/>
    </w:rPr>
  </w:style>
  <w:style w:type="table" w:styleId="aff5">
    <w:name w:val="Table Grid"/>
    <w:basedOn w:val="a4"/>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Char">
    <w:name w:val="标题 1 Char"/>
    <w:link w:val="10"/>
    <w:uiPriority w:val="9"/>
    <w:qFormat/>
    <w:rPr>
      <w:rFonts w:ascii="Times New Roman" w:eastAsia="仿宋_GB2312" w:hAnsi="Times New Roman"/>
      <w:b/>
      <w:bCs/>
      <w:sz w:val="32"/>
      <w:szCs w:val="44"/>
    </w:rPr>
  </w:style>
  <w:style w:type="character" w:customStyle="1" w:styleId="Char7">
    <w:name w:val="文档结构图 Char"/>
    <w:link w:val="af"/>
    <w:uiPriority w:val="99"/>
    <w:semiHidden/>
    <w:qFormat/>
    <w:rPr>
      <w:rFonts w:ascii="宋体" w:eastAsia="宋体"/>
      <w:sz w:val="18"/>
      <w:szCs w:val="18"/>
    </w:rPr>
  </w:style>
  <w:style w:type="character" w:customStyle="1" w:styleId="2Char">
    <w:name w:val="标题 2 Char"/>
    <w:link w:val="2"/>
    <w:uiPriority w:val="9"/>
    <w:qFormat/>
    <w:rPr>
      <w:rFonts w:ascii="Times New Roman" w:eastAsia="仿宋_GB2312" w:hAnsi="Times New Roman"/>
      <w:b/>
      <w:bCs/>
      <w:sz w:val="30"/>
      <w:szCs w:val="32"/>
    </w:rPr>
  </w:style>
  <w:style w:type="character" w:customStyle="1" w:styleId="3Char">
    <w:name w:val="标题 3 Char"/>
    <w:link w:val="30"/>
    <w:uiPriority w:val="9"/>
    <w:qFormat/>
    <w:rPr>
      <w:rFonts w:ascii="Times New Roman" w:eastAsia="仿宋_GB2312" w:hAnsi="Times New Roman"/>
      <w:b/>
      <w:bCs/>
      <w:sz w:val="28"/>
      <w:szCs w:val="32"/>
    </w:rPr>
  </w:style>
  <w:style w:type="character" w:customStyle="1" w:styleId="4Char">
    <w:name w:val="标题 4 Char"/>
    <w:link w:val="4"/>
    <w:uiPriority w:val="9"/>
    <w:qFormat/>
    <w:rPr>
      <w:rFonts w:ascii="Times New Roman" w:eastAsia="仿宋_GB2312" w:hAnsi="Times New Roman"/>
      <w:b/>
      <w:bCs/>
      <w:sz w:val="28"/>
      <w:szCs w:val="28"/>
    </w:rPr>
  </w:style>
  <w:style w:type="character" w:customStyle="1" w:styleId="5Char">
    <w:name w:val="标题 5 Char"/>
    <w:link w:val="5"/>
    <w:uiPriority w:val="9"/>
    <w:qFormat/>
    <w:rPr>
      <w:b/>
      <w:bCs/>
      <w:sz w:val="28"/>
      <w:szCs w:val="28"/>
    </w:rPr>
  </w:style>
  <w:style w:type="paragraph" w:customStyle="1" w:styleId="aff6">
    <w:name w:val="表头"/>
    <w:basedOn w:val="a2"/>
    <w:next w:val="a2"/>
    <w:qFormat/>
    <w:pPr>
      <w:spacing w:beforeLines="25" w:afterLines="25" w:line="240" w:lineRule="auto"/>
      <w:jc w:val="center"/>
    </w:pPr>
    <w:rPr>
      <w:b/>
      <w:sz w:val="21"/>
    </w:rPr>
  </w:style>
  <w:style w:type="paragraph" w:customStyle="1" w:styleId="aff7">
    <w:name w:val="表格内容"/>
    <w:basedOn w:val="aff6"/>
    <w:next w:val="a2"/>
    <w:qFormat/>
    <w:pPr>
      <w:spacing w:beforeLines="0" w:afterLines="0"/>
    </w:pPr>
    <w:rPr>
      <w:b w:val="0"/>
      <w:sz w:val="18"/>
    </w:rPr>
  </w:style>
  <w:style w:type="paragraph" w:customStyle="1" w:styleId="aff8">
    <w:name w:val="报告正文"/>
    <w:basedOn w:val="a2"/>
    <w:link w:val="Char10"/>
    <w:qFormat/>
    <w:pPr>
      <w:ind w:firstLine="536"/>
    </w:pPr>
    <w:rPr>
      <w:spacing w:val="14"/>
      <w:szCs w:val="20"/>
    </w:rPr>
  </w:style>
  <w:style w:type="character" w:customStyle="1" w:styleId="Char10">
    <w:name w:val="报告正文 Char1"/>
    <w:link w:val="aff8"/>
    <w:qFormat/>
    <w:rPr>
      <w:rFonts w:ascii="Times New Roman" w:eastAsia="宋体" w:hAnsi="Times New Roman" w:cs="Times New Roman"/>
      <w:spacing w:val="14"/>
      <w:sz w:val="24"/>
      <w:szCs w:val="20"/>
    </w:rPr>
  </w:style>
  <w:style w:type="paragraph" w:customStyle="1" w:styleId="13">
    <w:name w:val="列出段落1"/>
    <w:basedOn w:val="a2"/>
    <w:uiPriority w:val="34"/>
    <w:qFormat/>
    <w:pPr>
      <w:adjustRightInd w:val="0"/>
      <w:snapToGrid w:val="0"/>
      <w:ind w:firstLine="420"/>
    </w:pPr>
    <w:rPr>
      <w:kern w:val="2"/>
      <w:szCs w:val="24"/>
    </w:rPr>
  </w:style>
  <w:style w:type="character" w:customStyle="1" w:styleId="Charf0">
    <w:name w:val="页眉 Char"/>
    <w:link w:val="af8"/>
    <w:qFormat/>
    <w:rPr>
      <w:rFonts w:ascii="Times New Roman" w:eastAsia="宋体" w:hAnsi="Times New Roman"/>
      <w:kern w:val="0"/>
      <w:sz w:val="18"/>
      <w:szCs w:val="18"/>
    </w:rPr>
  </w:style>
  <w:style w:type="character" w:customStyle="1" w:styleId="Charf">
    <w:name w:val="页脚 Char"/>
    <w:link w:val="af7"/>
    <w:uiPriority w:val="99"/>
    <w:qFormat/>
    <w:rPr>
      <w:rFonts w:ascii="Times New Roman" w:eastAsia="宋体" w:hAnsi="Times New Roman"/>
      <w:kern w:val="0"/>
      <w:sz w:val="18"/>
      <w:szCs w:val="18"/>
    </w:rPr>
  </w:style>
  <w:style w:type="paragraph" w:customStyle="1" w:styleId="aff9">
    <w:name w:val="表标题"/>
    <w:basedOn w:val="a2"/>
    <w:next w:val="a2"/>
    <w:link w:val="Charf3"/>
    <w:qFormat/>
    <w:pPr>
      <w:adjustRightInd w:val="0"/>
      <w:snapToGrid w:val="0"/>
      <w:spacing w:beforeLines="50" w:afterLines="20" w:line="300" w:lineRule="auto"/>
      <w:jc w:val="center"/>
      <w:textAlignment w:val="baseline"/>
    </w:pPr>
    <w:rPr>
      <w:b/>
      <w:spacing w:val="14"/>
      <w:sz w:val="28"/>
      <w:szCs w:val="20"/>
    </w:rPr>
  </w:style>
  <w:style w:type="paragraph" w:customStyle="1" w:styleId="0">
    <w:name w:val="样式0表换行"/>
    <w:basedOn w:val="a2"/>
    <w:qFormat/>
    <w:pPr>
      <w:spacing w:line="300" w:lineRule="auto"/>
      <w:jc w:val="center"/>
    </w:pPr>
    <w:rPr>
      <w:kern w:val="2"/>
      <w:sz w:val="21"/>
      <w:szCs w:val="20"/>
    </w:rPr>
  </w:style>
  <w:style w:type="paragraph" w:customStyle="1" w:styleId="CharCharCharChar">
    <w:name w:val="报告正文 Char Char Char Char"/>
    <w:basedOn w:val="a2"/>
    <w:link w:val="CharCharCharCharChar"/>
    <w:qFormat/>
    <w:rPr>
      <w:spacing w:val="14"/>
      <w:szCs w:val="20"/>
    </w:rPr>
  </w:style>
  <w:style w:type="character" w:customStyle="1" w:styleId="CharCharCharCharChar">
    <w:name w:val="报告正文 Char Char Char Char Char"/>
    <w:link w:val="CharCharCharChar"/>
    <w:qFormat/>
    <w:rPr>
      <w:rFonts w:ascii="Times New Roman" w:eastAsia="宋体" w:hAnsi="Times New Roman" w:cs="Times New Roman"/>
      <w:spacing w:val="14"/>
      <w:sz w:val="24"/>
      <w:szCs w:val="20"/>
    </w:rPr>
  </w:style>
  <w:style w:type="character" w:customStyle="1" w:styleId="affa">
    <w:name w:val="表格题目"/>
    <w:qFormat/>
    <w:rPr>
      <w:rFonts w:eastAsia="宋体"/>
      <w:b/>
      <w:sz w:val="24"/>
      <w:szCs w:val="24"/>
    </w:rPr>
  </w:style>
  <w:style w:type="character" w:customStyle="1" w:styleId="Charf3">
    <w:name w:val="表标题 Char"/>
    <w:link w:val="aff9"/>
    <w:qFormat/>
    <w:rPr>
      <w:rFonts w:ascii="Times New Roman" w:eastAsia="宋体" w:hAnsi="Times New Roman" w:cs="Times New Roman"/>
      <w:b/>
      <w:spacing w:val="14"/>
      <w:sz w:val="28"/>
      <w:szCs w:val="20"/>
    </w:rPr>
  </w:style>
  <w:style w:type="character" w:customStyle="1" w:styleId="6Char">
    <w:name w:val="标题 6 Char"/>
    <w:link w:val="6"/>
    <w:uiPriority w:val="9"/>
    <w:qFormat/>
    <w:rPr>
      <w:rFonts w:ascii="Arial" w:eastAsia="黑体" w:hAnsi="Arial" w:cs="Times New Roman"/>
      <w:b/>
      <w:bCs/>
      <w:spacing w:val="14"/>
      <w:sz w:val="24"/>
      <w:szCs w:val="24"/>
    </w:rPr>
  </w:style>
  <w:style w:type="character" w:customStyle="1" w:styleId="7Char">
    <w:name w:val="标题 7 Char"/>
    <w:link w:val="7"/>
    <w:uiPriority w:val="9"/>
    <w:qFormat/>
    <w:rPr>
      <w:rFonts w:ascii="Times New Roman" w:eastAsia="宋体" w:hAnsi="Times New Roman" w:cs="Times New Roman"/>
      <w:b/>
      <w:bCs/>
      <w:spacing w:val="14"/>
      <w:sz w:val="24"/>
      <w:szCs w:val="24"/>
    </w:rPr>
  </w:style>
  <w:style w:type="character" w:customStyle="1" w:styleId="8Char">
    <w:name w:val="标题 8 Char"/>
    <w:link w:val="8"/>
    <w:uiPriority w:val="9"/>
    <w:qFormat/>
    <w:rPr>
      <w:rFonts w:ascii="Arial" w:eastAsia="黑体" w:hAnsi="Arial" w:cs="Times New Roman"/>
      <w:spacing w:val="14"/>
      <w:sz w:val="24"/>
      <w:szCs w:val="24"/>
    </w:rPr>
  </w:style>
  <w:style w:type="character" w:customStyle="1" w:styleId="9Char">
    <w:name w:val="标题 9 Char"/>
    <w:link w:val="9"/>
    <w:uiPriority w:val="9"/>
    <w:qFormat/>
    <w:rPr>
      <w:rFonts w:ascii="Arial" w:eastAsia="黑体" w:hAnsi="Arial" w:cs="Times New Roman"/>
      <w:spacing w:val="14"/>
      <w:szCs w:val="21"/>
    </w:rPr>
  </w:style>
  <w:style w:type="paragraph" w:customStyle="1" w:styleId="affb">
    <w:name w:val="表格"/>
    <w:basedOn w:val="a2"/>
    <w:qFormat/>
    <w:pPr>
      <w:adjustRightInd w:val="0"/>
      <w:snapToGrid w:val="0"/>
      <w:spacing w:line="240" w:lineRule="auto"/>
      <w:jc w:val="center"/>
    </w:pPr>
    <w:rPr>
      <w:sz w:val="21"/>
      <w:szCs w:val="16"/>
    </w:rPr>
  </w:style>
  <w:style w:type="character" w:customStyle="1" w:styleId="Charf2">
    <w:name w:val="标题 Char"/>
    <w:link w:val="afd"/>
    <w:qFormat/>
    <w:rPr>
      <w:rFonts w:ascii="Arial" w:eastAsia="宋体" w:hAnsi="Arial" w:cs="Arial"/>
      <w:b/>
      <w:bCs/>
      <w:sz w:val="32"/>
      <w:szCs w:val="32"/>
    </w:rPr>
  </w:style>
  <w:style w:type="character" w:customStyle="1" w:styleId="Char2">
    <w:name w:val="正文文本 Char"/>
    <w:link w:val="a9"/>
    <w:uiPriority w:val="99"/>
    <w:qFormat/>
    <w:rPr>
      <w:rFonts w:ascii="Times New Roman" w:eastAsia="宋体" w:hAnsi="Times New Roman"/>
      <w:kern w:val="0"/>
      <w:sz w:val="24"/>
    </w:rPr>
  </w:style>
  <w:style w:type="character" w:customStyle="1" w:styleId="Char1">
    <w:name w:val="正文首行缩进 Char"/>
    <w:link w:val="a8"/>
    <w:qFormat/>
    <w:rPr>
      <w:rFonts w:ascii="宋体" w:eastAsia="宋体" w:hAnsi="Times New Roman" w:cs="Times New Roman"/>
      <w:spacing w:val="14"/>
      <w:kern w:val="0"/>
      <w:sz w:val="28"/>
      <w:szCs w:val="20"/>
    </w:rPr>
  </w:style>
  <w:style w:type="character" w:customStyle="1" w:styleId="3Char1">
    <w:name w:val="正文文本缩进 3 Char"/>
    <w:link w:val="36"/>
    <w:qFormat/>
    <w:rPr>
      <w:rFonts w:ascii="Times New Roman" w:eastAsia="宋体" w:hAnsi="Times New Roman" w:cs="Times New Roman"/>
      <w:spacing w:val="14"/>
      <w:sz w:val="24"/>
      <w:szCs w:val="24"/>
    </w:rPr>
  </w:style>
  <w:style w:type="paragraph" w:customStyle="1" w:styleId="44">
    <w:name w:val="样式4"/>
    <w:basedOn w:val="4"/>
    <w:next w:val="ad"/>
    <w:qFormat/>
    <w:pPr>
      <w:keepNext/>
      <w:keepLines/>
      <w:numPr>
        <w:ilvl w:val="0"/>
        <w:numId w:val="0"/>
      </w:numPr>
      <w:adjustRightInd w:val="0"/>
      <w:snapToGrid w:val="0"/>
      <w:spacing w:beforeLines="30" w:afterLines="30"/>
      <w:jc w:val="left"/>
    </w:pPr>
    <w:rPr>
      <w:rFonts w:ascii="Arial" w:eastAsia="黑体" w:hAnsi="Arial"/>
      <w:snapToGrid w:val="0"/>
      <w:color w:val="000000"/>
      <w:sz w:val="24"/>
    </w:rPr>
  </w:style>
  <w:style w:type="paragraph" w:customStyle="1" w:styleId="s4Char2">
    <w:name w:val="样式 正文缩进正文（首行缩进两字）文本s4表正文正文非缩进正文缩进 Char + 首行缩进:  2 字符"/>
    <w:basedOn w:val="ad"/>
    <w:qFormat/>
  </w:style>
  <w:style w:type="character" w:customStyle="1" w:styleId="Chara">
    <w:name w:val="正文文本缩进 Char"/>
    <w:link w:val="af2"/>
    <w:qFormat/>
    <w:rPr>
      <w:rFonts w:ascii="Times New Roman" w:eastAsia="宋体" w:hAnsi="Times New Roman" w:cs="Times New Roman"/>
      <w:spacing w:val="14"/>
      <w:sz w:val="30"/>
      <w:szCs w:val="24"/>
    </w:rPr>
  </w:style>
  <w:style w:type="paragraph" w:customStyle="1" w:styleId="affc">
    <w:name w:val="表格文字"/>
    <w:basedOn w:val="a2"/>
    <w:link w:val="Char20"/>
    <w:qFormat/>
    <w:pPr>
      <w:spacing w:beforeLines="15" w:afterLines="15" w:line="240" w:lineRule="auto"/>
      <w:jc w:val="center"/>
    </w:pPr>
    <w:rPr>
      <w:snapToGrid w:val="0"/>
      <w:sz w:val="21"/>
      <w:szCs w:val="20"/>
    </w:rPr>
  </w:style>
  <w:style w:type="paragraph" w:customStyle="1" w:styleId="affd">
    <w:name w:val="表格文字二"/>
    <w:basedOn w:val="affc"/>
    <w:qFormat/>
    <w:pPr>
      <w:spacing w:line="260" w:lineRule="exact"/>
    </w:pPr>
  </w:style>
  <w:style w:type="paragraph" w:customStyle="1" w:styleId="14">
    <w:name w:val="表格1"/>
    <w:basedOn w:val="a2"/>
    <w:qFormat/>
    <w:pPr>
      <w:spacing w:beforeLines="15" w:afterLines="25" w:line="240" w:lineRule="auto"/>
      <w:jc w:val="center"/>
    </w:pPr>
    <w:rPr>
      <w:w w:val="95"/>
      <w:szCs w:val="20"/>
    </w:rPr>
  </w:style>
  <w:style w:type="paragraph" w:customStyle="1" w:styleId="affe">
    <w:name w:val="表格（一）"/>
    <w:basedOn w:val="a2"/>
    <w:qFormat/>
    <w:pPr>
      <w:wordWrap w:val="0"/>
      <w:overflowPunct w:val="0"/>
      <w:autoSpaceDE w:val="0"/>
      <w:autoSpaceDN w:val="0"/>
      <w:adjustRightInd w:val="0"/>
      <w:snapToGrid w:val="0"/>
      <w:spacing w:beforeLines="10" w:afterLines="10" w:line="240" w:lineRule="auto"/>
      <w:jc w:val="center"/>
    </w:pPr>
    <w:rPr>
      <w:snapToGrid w:val="0"/>
      <w:sz w:val="21"/>
      <w:szCs w:val="24"/>
    </w:rPr>
  </w:style>
  <w:style w:type="character" w:customStyle="1" w:styleId="Charb">
    <w:name w:val="纯文本 Char"/>
    <w:link w:val="af4"/>
    <w:qFormat/>
    <w:rPr>
      <w:rFonts w:ascii="Times New Roman" w:eastAsia="宋体" w:hAnsi="Courier New" w:cs="Times New Roman"/>
      <w:szCs w:val="20"/>
    </w:rPr>
  </w:style>
  <w:style w:type="paragraph" w:customStyle="1" w:styleId="font6">
    <w:name w:val="font6"/>
    <w:basedOn w:val="a2"/>
    <w:qFormat/>
    <w:pPr>
      <w:spacing w:before="100" w:beforeAutospacing="1" w:after="100" w:afterAutospacing="1" w:line="240" w:lineRule="auto"/>
      <w:jc w:val="left"/>
    </w:pPr>
    <w:rPr>
      <w:rFonts w:ascii="宋体" w:hAnsi="宋体" w:cs="Arial Unicode MS" w:hint="eastAsia"/>
      <w:sz w:val="20"/>
      <w:szCs w:val="20"/>
    </w:rPr>
  </w:style>
  <w:style w:type="paragraph" w:customStyle="1" w:styleId="font5">
    <w:name w:val="font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2Char0">
    <w:name w:val="正文文本缩进 2 Char"/>
    <w:link w:val="23"/>
    <w:uiPriority w:val="99"/>
    <w:qFormat/>
    <w:rPr>
      <w:rFonts w:ascii="Times New Roman" w:eastAsia="宋体" w:hAnsi="Times New Roman" w:cs="Times New Roman"/>
      <w:kern w:val="0"/>
      <w:sz w:val="24"/>
      <w:szCs w:val="20"/>
    </w:rPr>
  </w:style>
  <w:style w:type="character" w:customStyle="1" w:styleId="Charc">
    <w:name w:val="日期 Char"/>
    <w:link w:val="af5"/>
    <w:qFormat/>
    <w:rPr>
      <w:rFonts w:ascii="宋体" w:eastAsia="宋体" w:hAnsi="Times New Roman" w:cs="Times New Roman"/>
      <w:sz w:val="28"/>
      <w:szCs w:val="20"/>
    </w:rPr>
  </w:style>
  <w:style w:type="character" w:customStyle="1" w:styleId="2Char2">
    <w:name w:val="正文文本 2 Char"/>
    <w:link w:val="26"/>
    <w:uiPriority w:val="99"/>
    <w:qFormat/>
    <w:rPr>
      <w:rFonts w:ascii="Times New Roman" w:eastAsia="黑体" w:hAnsi="Times New Roman" w:cs="Times New Roman"/>
      <w:b/>
      <w:bCs/>
      <w:snapToGrid w:val="0"/>
      <w:sz w:val="96"/>
      <w:szCs w:val="24"/>
    </w:rPr>
  </w:style>
  <w:style w:type="paragraph" w:customStyle="1" w:styleId="28">
    <w:name w:val="签名2"/>
    <w:basedOn w:val="a2"/>
    <w:qFormat/>
    <w:pPr>
      <w:ind w:rightChars="100" w:right="260" w:firstLineChars="410" w:firstLine="1234"/>
      <w:jc w:val="left"/>
    </w:pPr>
    <w:rPr>
      <w:rFonts w:ascii="宋体" w:hAnsi="宋体"/>
      <w:b/>
      <w:bCs/>
      <w:spacing w:val="10"/>
      <w:kern w:val="28"/>
      <w:sz w:val="28"/>
      <w:szCs w:val="24"/>
    </w:rPr>
  </w:style>
  <w:style w:type="paragraph" w:customStyle="1" w:styleId="Liu">
    <w:name w:val="表格 Liu"/>
    <w:basedOn w:val="a2"/>
    <w:qFormat/>
    <w:pPr>
      <w:spacing w:before="100" w:beforeAutospacing="1" w:line="240" w:lineRule="auto"/>
      <w:jc w:val="center"/>
    </w:pPr>
    <w:rPr>
      <w:sz w:val="21"/>
      <w:szCs w:val="20"/>
    </w:rPr>
  </w:style>
  <w:style w:type="character" w:customStyle="1" w:styleId="3CharCharCharCharChar">
    <w:name w:val="标题 3 Char Char Char Char Char"/>
    <w:qFormat/>
    <w:rPr>
      <w:rFonts w:eastAsia="宋体"/>
      <w:b/>
      <w:bCs/>
      <w:kern w:val="2"/>
      <w:sz w:val="28"/>
      <w:szCs w:val="28"/>
      <w:lang w:val="en-US" w:eastAsia="zh-CN" w:bidi="ar-SA"/>
    </w:rPr>
  </w:style>
  <w:style w:type="paragraph" w:customStyle="1" w:styleId="afff">
    <w:name w:val="目录"/>
    <w:basedOn w:val="a2"/>
    <w:qFormat/>
    <w:pPr>
      <w:jc w:val="center"/>
    </w:pPr>
    <w:rPr>
      <w:rFonts w:eastAsia="黑体"/>
      <w:kern w:val="2"/>
      <w:sz w:val="32"/>
      <w:szCs w:val="24"/>
    </w:rPr>
  </w:style>
  <w:style w:type="paragraph" w:customStyle="1" w:styleId="font1">
    <w:name w:val="font1"/>
    <w:basedOn w:val="a2"/>
    <w:qFormat/>
    <w:pPr>
      <w:spacing w:before="100" w:beforeAutospacing="1" w:after="100" w:afterAutospacing="1" w:line="240" w:lineRule="auto"/>
      <w:jc w:val="left"/>
    </w:pPr>
    <w:rPr>
      <w:rFonts w:ascii="宋体" w:hAnsi="宋体" w:cs="Arial Unicode MS" w:hint="eastAsia"/>
      <w:szCs w:val="24"/>
    </w:rPr>
  </w:style>
  <w:style w:type="paragraph" w:customStyle="1" w:styleId="font7">
    <w:name w:val="font7"/>
    <w:basedOn w:val="a2"/>
    <w:qFormat/>
    <w:pPr>
      <w:spacing w:before="100" w:beforeAutospacing="1" w:after="100" w:afterAutospacing="1" w:line="240" w:lineRule="auto"/>
      <w:jc w:val="left"/>
    </w:pPr>
    <w:rPr>
      <w:rFonts w:ascii="宋体" w:hAnsi="宋体" w:cs="Arial Unicode MS" w:hint="eastAsia"/>
      <w:sz w:val="21"/>
      <w:szCs w:val="21"/>
    </w:rPr>
  </w:style>
  <w:style w:type="paragraph" w:customStyle="1" w:styleId="font8">
    <w:name w:val="font8"/>
    <w:basedOn w:val="a2"/>
    <w:qFormat/>
    <w:pPr>
      <w:spacing w:before="100" w:beforeAutospacing="1" w:after="100" w:afterAutospacing="1" w:line="240" w:lineRule="auto"/>
      <w:jc w:val="left"/>
    </w:pPr>
    <w:rPr>
      <w:rFonts w:ascii="宋体" w:hAnsi="宋体" w:cs="Arial Unicode MS" w:hint="eastAsia"/>
      <w:sz w:val="18"/>
      <w:szCs w:val="18"/>
    </w:rPr>
  </w:style>
  <w:style w:type="paragraph" w:customStyle="1" w:styleId="font9">
    <w:name w:val="font9"/>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font10">
    <w:name w:val="font10"/>
    <w:basedOn w:val="a2"/>
    <w:qFormat/>
    <w:pPr>
      <w:spacing w:before="100" w:beforeAutospacing="1" w:after="100" w:afterAutospacing="1" w:line="240" w:lineRule="auto"/>
      <w:jc w:val="left"/>
    </w:pPr>
    <w:rPr>
      <w:rFonts w:eastAsia="Arial Unicode MS"/>
      <w:sz w:val="22"/>
    </w:rPr>
  </w:style>
  <w:style w:type="paragraph" w:customStyle="1" w:styleId="font11">
    <w:name w:val="font11"/>
    <w:basedOn w:val="a2"/>
    <w:qFormat/>
    <w:pPr>
      <w:spacing w:before="100" w:beforeAutospacing="1" w:after="100" w:afterAutospacing="1" w:line="240" w:lineRule="auto"/>
      <w:jc w:val="left"/>
    </w:pPr>
    <w:rPr>
      <w:rFonts w:eastAsia="Arial Unicode MS"/>
      <w:sz w:val="20"/>
      <w:szCs w:val="20"/>
    </w:rPr>
  </w:style>
  <w:style w:type="paragraph" w:customStyle="1" w:styleId="font12">
    <w:name w:val="font12"/>
    <w:basedOn w:val="a2"/>
    <w:qFormat/>
    <w:pPr>
      <w:spacing w:before="100" w:beforeAutospacing="1" w:after="100" w:afterAutospacing="1" w:line="240" w:lineRule="auto"/>
      <w:jc w:val="left"/>
    </w:pPr>
    <w:rPr>
      <w:rFonts w:ascii="宋体" w:hAnsi="宋体" w:cs="Arial Unicode MS" w:hint="eastAsia"/>
      <w:b/>
      <w:bCs/>
      <w:sz w:val="22"/>
    </w:rPr>
  </w:style>
  <w:style w:type="paragraph" w:customStyle="1" w:styleId="font13">
    <w:name w:val="font13"/>
    <w:basedOn w:val="a2"/>
    <w:qFormat/>
    <w:pPr>
      <w:spacing w:before="100" w:beforeAutospacing="1" w:after="100" w:afterAutospacing="1" w:line="240" w:lineRule="auto"/>
      <w:jc w:val="left"/>
    </w:pPr>
    <w:rPr>
      <w:rFonts w:ascii="宋体" w:hAnsi="宋体" w:cs="Arial Unicode MS" w:hint="eastAsia"/>
      <w:sz w:val="22"/>
    </w:rPr>
  </w:style>
  <w:style w:type="paragraph" w:customStyle="1" w:styleId="xl24">
    <w:name w:val="xl2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25">
    <w:name w:val="xl2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6">
    <w:name w:val="xl2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b/>
      <w:bCs/>
      <w:sz w:val="22"/>
    </w:rPr>
  </w:style>
  <w:style w:type="paragraph" w:customStyle="1" w:styleId="xl27">
    <w:name w:val="xl2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28">
    <w:name w:val="xl2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29">
    <w:name w:val="xl2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0">
    <w:name w:val="xl30"/>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xl31">
    <w:name w:val="xl3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b/>
      <w:bCs/>
      <w:sz w:val="22"/>
    </w:rPr>
  </w:style>
  <w:style w:type="paragraph" w:customStyle="1" w:styleId="xl32">
    <w:name w:val="xl3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b/>
      <w:bCs/>
      <w:sz w:val="22"/>
    </w:rPr>
  </w:style>
  <w:style w:type="paragraph" w:customStyle="1" w:styleId="xl33">
    <w:name w:val="xl3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34">
    <w:name w:val="xl34"/>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5">
    <w:name w:val="xl35"/>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6">
    <w:name w:val="xl36"/>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sz w:val="20"/>
      <w:szCs w:val="20"/>
    </w:rPr>
  </w:style>
  <w:style w:type="paragraph" w:customStyle="1" w:styleId="xl37">
    <w:name w:val="xl3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38">
    <w:name w:val="xl38"/>
    <w:basedOn w:val="a2"/>
    <w:qFormat/>
    <w:pPr>
      <w:pBdr>
        <w:top w:val="single" w:sz="4" w:space="0" w:color="auto"/>
        <w:left w:val="single" w:sz="4" w:space="31"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s="Arial Unicode MS"/>
      <w:sz w:val="22"/>
    </w:rPr>
  </w:style>
  <w:style w:type="paragraph" w:customStyle="1" w:styleId="xl39">
    <w:name w:val="xl3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0"/>
      <w:szCs w:val="20"/>
    </w:rPr>
  </w:style>
  <w:style w:type="paragraph" w:customStyle="1" w:styleId="xl40">
    <w:name w:val="xl4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22"/>
    </w:rPr>
  </w:style>
  <w:style w:type="paragraph" w:customStyle="1" w:styleId="xl41">
    <w:name w:val="xl4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sz w:val="22"/>
    </w:rPr>
  </w:style>
  <w:style w:type="paragraph" w:customStyle="1" w:styleId="xl42">
    <w:name w:val="xl4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Arial Unicode MS"/>
      <w:b/>
      <w:bCs/>
      <w:sz w:val="22"/>
    </w:rPr>
  </w:style>
  <w:style w:type="paragraph" w:customStyle="1" w:styleId="xl43">
    <w:name w:val="xl4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sz w:val="22"/>
    </w:rPr>
  </w:style>
  <w:style w:type="paragraph" w:customStyle="1" w:styleId="xl44">
    <w:name w:val="xl44"/>
    <w:basedOn w:val="a2"/>
    <w:qFormat/>
    <w:pPr>
      <w:pBdr>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1"/>
      <w:szCs w:val="21"/>
    </w:rPr>
  </w:style>
  <w:style w:type="paragraph" w:customStyle="1" w:styleId="xl45">
    <w:name w:val="xl45"/>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2"/>
    </w:rPr>
  </w:style>
  <w:style w:type="paragraph" w:customStyle="1" w:styleId="xl46">
    <w:name w:val="xl46"/>
    <w:basedOn w:val="a2"/>
    <w:qFormat/>
    <w:pPr>
      <w:pBdr>
        <w:top w:val="single" w:sz="4" w:space="0" w:color="auto"/>
        <w:left w:val="single" w:sz="4" w:space="20" w:color="auto"/>
        <w:bottom w:val="single" w:sz="4" w:space="0" w:color="auto"/>
        <w:right w:val="single" w:sz="4" w:space="0" w:color="auto"/>
      </w:pBdr>
      <w:spacing w:before="100" w:beforeAutospacing="1" w:after="100" w:afterAutospacing="1" w:line="240" w:lineRule="auto"/>
      <w:ind w:firstLineChars="100" w:firstLine="100"/>
      <w:jc w:val="left"/>
      <w:textAlignment w:val="center"/>
    </w:pPr>
    <w:rPr>
      <w:rFonts w:ascii="Arial Unicode MS" w:eastAsia="Arial Unicode MS" w:hAnsi="Arial Unicode MS" w:cs="Arial Unicode MS"/>
      <w:sz w:val="22"/>
    </w:rPr>
  </w:style>
  <w:style w:type="paragraph" w:customStyle="1" w:styleId="15">
    <w:name w:val="样式1"/>
    <w:basedOn w:val="10"/>
    <w:qFormat/>
    <w:pPr>
      <w:numPr>
        <w:numId w:val="0"/>
      </w:numPr>
      <w:tabs>
        <w:tab w:val="left" w:pos="1380"/>
      </w:tabs>
      <w:spacing w:beforeLines="50" w:afterLines="50" w:line="578" w:lineRule="auto"/>
      <w:ind w:left="1380" w:hanging="1380"/>
      <w:jc w:val="left"/>
    </w:pPr>
    <w:rPr>
      <w:rFonts w:eastAsia="黑体" w:cs="Arial"/>
      <w:color w:val="000000"/>
      <w:spacing w:val="12"/>
      <w:kern w:val="44"/>
      <w:sz w:val="30"/>
      <w:szCs w:val="32"/>
    </w:rPr>
  </w:style>
  <w:style w:type="paragraph" w:customStyle="1" w:styleId="afff0">
    <w:name w:val="项目编号"/>
    <w:basedOn w:val="a2"/>
    <w:next w:val="a2"/>
    <w:qFormat/>
    <w:pPr>
      <w:tabs>
        <w:tab w:val="left" w:pos="720"/>
      </w:tabs>
      <w:adjustRightInd w:val="0"/>
      <w:snapToGrid w:val="0"/>
      <w:spacing w:before="100" w:beforeAutospacing="1"/>
      <w:jc w:val="left"/>
    </w:pPr>
    <w:rPr>
      <w:b/>
      <w:bCs/>
      <w:color w:val="000000"/>
      <w:kern w:val="2"/>
      <w:szCs w:val="24"/>
    </w:rPr>
  </w:style>
  <w:style w:type="paragraph" w:customStyle="1" w:styleId="54">
    <w:name w:val="表格5"/>
    <w:basedOn w:val="affb"/>
    <w:qFormat/>
    <w:pPr>
      <w:tabs>
        <w:tab w:val="left" w:pos="-89"/>
      </w:tabs>
      <w:adjustRightInd/>
      <w:snapToGrid/>
    </w:pPr>
    <w:rPr>
      <w:rFonts w:ascii="Arial" w:hAnsi="Arial"/>
      <w:color w:val="000000"/>
      <w:spacing w:val="12"/>
      <w:szCs w:val="21"/>
    </w:rPr>
  </w:style>
  <w:style w:type="paragraph" w:customStyle="1" w:styleId="afff1">
    <w:name w:val="表格标题"/>
    <w:basedOn w:val="a2"/>
    <w:qFormat/>
    <w:pPr>
      <w:tabs>
        <w:tab w:val="left" w:pos="1040"/>
      </w:tabs>
      <w:spacing w:before="60" w:after="60"/>
      <w:ind w:rightChars="100" w:right="210"/>
      <w:jc w:val="center"/>
    </w:pPr>
    <w:rPr>
      <w:rFonts w:ascii="宋体" w:hAnsi="宋体"/>
      <w:b/>
      <w:color w:val="000000"/>
      <w:spacing w:val="12"/>
      <w:kern w:val="2"/>
      <w:szCs w:val="24"/>
    </w:rPr>
  </w:style>
  <w:style w:type="paragraph" w:customStyle="1" w:styleId="29">
    <w:name w:val="表格2"/>
    <w:basedOn w:val="a2"/>
    <w:qFormat/>
    <w:pPr>
      <w:autoSpaceDE w:val="0"/>
      <w:autoSpaceDN w:val="0"/>
      <w:adjustRightInd w:val="0"/>
      <w:spacing w:line="300" w:lineRule="exact"/>
      <w:jc w:val="center"/>
      <w:textAlignment w:val="baseline"/>
    </w:pPr>
    <w:rPr>
      <w:rFonts w:ascii="宋体" w:hAnsi="宋体"/>
      <w:bCs/>
      <w:color w:val="000000"/>
      <w:kern w:val="2"/>
      <w:szCs w:val="28"/>
    </w:rPr>
  </w:style>
  <w:style w:type="paragraph" w:customStyle="1" w:styleId="afff2">
    <w:name w:val="正文段落"/>
    <w:basedOn w:val="a2"/>
    <w:qFormat/>
    <w:pPr>
      <w:adjustRightInd w:val="0"/>
      <w:spacing w:line="240" w:lineRule="auto"/>
      <w:ind w:firstLine="528"/>
      <w:jc w:val="center"/>
      <w:textAlignment w:val="baseline"/>
    </w:pPr>
    <w:rPr>
      <w:rFonts w:ascii="宋体" w:hAnsi="宋体"/>
      <w:color w:val="000000"/>
      <w:kern w:val="2"/>
      <w:szCs w:val="20"/>
    </w:rPr>
  </w:style>
  <w:style w:type="paragraph" w:customStyle="1" w:styleId="afff3">
    <w:name w:val="编章标题"/>
    <w:qFormat/>
    <w:pPr>
      <w:spacing w:line="1200" w:lineRule="auto"/>
      <w:jc w:val="center"/>
    </w:pPr>
    <w:rPr>
      <w:rFonts w:eastAsia="黑体"/>
      <w:b/>
      <w:spacing w:val="20"/>
      <w:sz w:val="44"/>
    </w:rPr>
  </w:style>
  <w:style w:type="paragraph" w:customStyle="1" w:styleId="2a">
    <w:name w:val="样式2"/>
    <w:basedOn w:val="2"/>
    <w:qFormat/>
    <w:pPr>
      <w:keepNext/>
      <w:numPr>
        <w:ilvl w:val="0"/>
        <w:numId w:val="0"/>
      </w:numPr>
      <w:tabs>
        <w:tab w:val="left" w:pos="540"/>
      </w:tabs>
      <w:spacing w:before="72" w:line="300" w:lineRule="exact"/>
    </w:pPr>
    <w:rPr>
      <w:rFonts w:eastAsia="黑体"/>
      <w:b w:val="0"/>
      <w:bCs w:val="0"/>
      <w:kern w:val="2"/>
      <w:sz w:val="28"/>
      <w:szCs w:val="20"/>
    </w:rPr>
  </w:style>
  <w:style w:type="paragraph" w:customStyle="1" w:styleId="16">
    <w:name w:val="1"/>
    <w:basedOn w:val="a2"/>
    <w:next w:val="af4"/>
    <w:qFormat/>
    <w:pPr>
      <w:spacing w:line="240" w:lineRule="auto"/>
    </w:pPr>
    <w:rPr>
      <w:rFonts w:ascii="宋体" w:hAnsi="Courier New" w:cs="Courier New"/>
      <w:kern w:val="2"/>
      <w:sz w:val="21"/>
      <w:szCs w:val="21"/>
    </w:rPr>
  </w:style>
  <w:style w:type="paragraph" w:customStyle="1" w:styleId="afff4">
    <w:name w:val="表格头"/>
    <w:basedOn w:val="ad"/>
    <w:qFormat/>
    <w:pPr>
      <w:adjustRightInd w:val="0"/>
      <w:snapToGrid w:val="0"/>
      <w:spacing w:line="300" w:lineRule="auto"/>
      <w:ind w:firstLine="562"/>
      <w:textAlignment w:val="baseline"/>
    </w:pPr>
    <w:rPr>
      <w:b/>
      <w:kern w:val="28"/>
      <w:sz w:val="28"/>
    </w:rPr>
  </w:style>
  <w:style w:type="paragraph" w:customStyle="1" w:styleId="f6">
    <w:name w:val="f6"/>
    <w:basedOn w:val="a2"/>
    <w:qFormat/>
    <w:pPr>
      <w:keepLines/>
      <w:tabs>
        <w:tab w:val="left" w:pos="7990"/>
      </w:tabs>
      <w:adjustRightInd w:val="0"/>
      <w:spacing w:before="120" w:after="120" w:line="240" w:lineRule="auto"/>
      <w:jc w:val="center"/>
      <w:textAlignment w:val="baseline"/>
    </w:pPr>
    <w:rPr>
      <w:rFonts w:ascii="黑体" w:eastAsia="黑体"/>
      <w:kern w:val="2"/>
      <w:sz w:val="30"/>
      <w:szCs w:val="20"/>
    </w:rPr>
  </w:style>
  <w:style w:type="paragraph" w:customStyle="1" w:styleId="4Char0">
    <w:name w:val="标题4 Char"/>
    <w:basedOn w:val="30"/>
    <w:next w:val="a2"/>
    <w:qFormat/>
    <w:pPr>
      <w:keepNext/>
      <w:keepLines/>
      <w:numPr>
        <w:ilvl w:val="0"/>
        <w:numId w:val="0"/>
      </w:numPr>
      <w:tabs>
        <w:tab w:val="left" w:pos="210"/>
        <w:tab w:val="left" w:pos="630"/>
      </w:tabs>
      <w:spacing w:before="260" w:after="260" w:line="416" w:lineRule="auto"/>
      <w:ind w:right="-1369"/>
    </w:pPr>
    <w:rPr>
      <w:b w:val="0"/>
      <w:kern w:val="2"/>
      <w:szCs w:val="28"/>
    </w:rPr>
  </w:style>
  <w:style w:type="paragraph" w:customStyle="1" w:styleId="37">
    <w:name w:val="样式3"/>
    <w:basedOn w:val="a2"/>
    <w:qFormat/>
    <w:pPr>
      <w:spacing w:before="62" w:after="62" w:line="460" w:lineRule="exact"/>
    </w:pPr>
    <w:rPr>
      <w:kern w:val="2"/>
      <w:sz w:val="28"/>
      <w:szCs w:val="20"/>
    </w:rPr>
  </w:style>
  <w:style w:type="character" w:customStyle="1" w:styleId="Chare">
    <w:name w:val="批注框文本 Char"/>
    <w:link w:val="af6"/>
    <w:uiPriority w:val="99"/>
    <w:semiHidden/>
    <w:qFormat/>
    <w:rPr>
      <w:rFonts w:ascii="Times New Roman" w:eastAsia="宋体" w:hAnsi="Times New Roman" w:cs="Times New Roman"/>
      <w:spacing w:val="14"/>
      <w:sz w:val="18"/>
      <w:szCs w:val="18"/>
    </w:rPr>
  </w:style>
  <w:style w:type="paragraph" w:customStyle="1" w:styleId="17">
    <w:name w:val="页眉1"/>
    <w:basedOn w:val="af8"/>
    <w:qFormat/>
    <w:pPr>
      <w:pBdr>
        <w:bottom w:val="none" w:sz="0" w:space="0" w:color="auto"/>
      </w:pBdr>
      <w:tabs>
        <w:tab w:val="clear" w:pos="4153"/>
        <w:tab w:val="clear" w:pos="8306"/>
      </w:tabs>
      <w:adjustRightInd w:val="0"/>
      <w:ind w:firstLine="539"/>
    </w:pPr>
    <w:rPr>
      <w:rFonts w:ascii="宋体"/>
      <w:szCs w:val="20"/>
    </w:rPr>
  </w:style>
  <w:style w:type="paragraph" w:customStyle="1" w:styleId="Charf4">
    <w:name w:val="表格标题 Char"/>
    <w:basedOn w:val="a2"/>
    <w:next w:val="a2"/>
    <w:link w:val="CharChar"/>
    <w:qFormat/>
    <w:pPr>
      <w:autoSpaceDE w:val="0"/>
      <w:autoSpaceDN w:val="0"/>
      <w:adjustRightInd w:val="0"/>
      <w:snapToGrid w:val="0"/>
      <w:jc w:val="center"/>
    </w:pPr>
    <w:rPr>
      <w:rFonts w:ascii="Arial" w:eastAsia="黑体" w:hAnsi="Arial"/>
      <w:snapToGrid w:val="0"/>
      <w:spacing w:val="14"/>
      <w:kern w:val="24"/>
      <w:szCs w:val="24"/>
    </w:rPr>
  </w:style>
  <w:style w:type="character" w:customStyle="1" w:styleId="CharChar">
    <w:name w:val="表格标题 Char Char"/>
    <w:link w:val="Charf4"/>
    <w:qFormat/>
    <w:rPr>
      <w:rFonts w:ascii="Arial" w:eastAsia="黑体" w:hAnsi="Arial" w:cs="Times New Roman"/>
      <w:snapToGrid w:val="0"/>
      <w:spacing w:val="14"/>
      <w:kern w:val="24"/>
      <w:sz w:val="24"/>
      <w:szCs w:val="24"/>
    </w:rPr>
  </w:style>
  <w:style w:type="paragraph" w:customStyle="1" w:styleId="afff5">
    <w:name w:val="表格小五"/>
    <w:basedOn w:val="a2"/>
    <w:qFormat/>
    <w:pPr>
      <w:tabs>
        <w:tab w:val="left" w:pos="1440"/>
        <w:tab w:val="left" w:pos="1680"/>
      </w:tabs>
      <w:adjustRightInd w:val="0"/>
      <w:snapToGrid w:val="0"/>
      <w:spacing w:after="120" w:line="240" w:lineRule="atLeast"/>
      <w:jc w:val="left"/>
    </w:pPr>
    <w:rPr>
      <w:rFonts w:ascii="宋体"/>
      <w:w w:val="110"/>
      <w:sz w:val="18"/>
      <w:szCs w:val="20"/>
    </w:rPr>
  </w:style>
  <w:style w:type="paragraph" w:customStyle="1" w:styleId="gyy2">
    <w:name w:val="gyy2级"/>
    <w:basedOn w:val="2"/>
    <w:qFormat/>
    <w:pPr>
      <w:keepLines/>
      <w:numPr>
        <w:ilvl w:val="0"/>
        <w:numId w:val="0"/>
      </w:numPr>
      <w:tabs>
        <w:tab w:val="left" w:pos="540"/>
      </w:tabs>
      <w:spacing w:before="300"/>
      <w:ind w:left="30"/>
      <w:jc w:val="left"/>
    </w:pPr>
    <w:rPr>
      <w:rFonts w:eastAsia="黑体"/>
      <w:spacing w:val="20"/>
      <w:kern w:val="2"/>
      <w:szCs w:val="30"/>
    </w:rPr>
  </w:style>
  <w:style w:type="paragraph" w:customStyle="1" w:styleId="gyy3">
    <w:name w:val="gyy3级"/>
    <w:basedOn w:val="30"/>
    <w:link w:val="gyy3Char"/>
    <w:qFormat/>
    <w:pPr>
      <w:keepLines/>
      <w:numPr>
        <w:ilvl w:val="0"/>
        <w:numId w:val="0"/>
      </w:numPr>
      <w:tabs>
        <w:tab w:val="left" w:pos="210"/>
        <w:tab w:val="left" w:pos="630"/>
      </w:tabs>
      <w:spacing w:before="240"/>
      <w:ind w:right="-1369"/>
    </w:pPr>
    <w:rPr>
      <w:rFonts w:eastAsia="黑体"/>
      <w:spacing w:val="14"/>
      <w:szCs w:val="28"/>
    </w:rPr>
  </w:style>
  <w:style w:type="paragraph" w:customStyle="1" w:styleId="gyy4">
    <w:name w:val="gyy4级"/>
    <w:basedOn w:val="4"/>
    <w:link w:val="gyy4Char"/>
    <w:qFormat/>
    <w:pPr>
      <w:keepLines/>
      <w:numPr>
        <w:ilvl w:val="0"/>
        <w:numId w:val="0"/>
      </w:numPr>
      <w:spacing w:before="240"/>
      <w:ind w:left="1133" w:hanging="1141"/>
    </w:pPr>
    <w:rPr>
      <w:rFonts w:ascii="Arial" w:eastAsia="黑体" w:hAnsi="Arial"/>
      <w:b w:val="0"/>
      <w:i/>
      <w:spacing w:val="14"/>
    </w:rPr>
  </w:style>
  <w:style w:type="paragraph" w:customStyle="1" w:styleId="gyy5">
    <w:name w:val="gyy5级"/>
    <w:basedOn w:val="5"/>
    <w:link w:val="gyy5Char"/>
    <w:qFormat/>
    <w:pPr>
      <w:spacing w:before="0" w:afterLines="50" w:line="460" w:lineRule="exact"/>
    </w:pPr>
    <w:rPr>
      <w:rFonts w:ascii="Times New Roman" w:eastAsia="楷体_GB2312" w:hAnsi="Times New Roman"/>
      <w:i/>
      <w:spacing w:val="14"/>
      <w:kern w:val="2"/>
      <w:sz w:val="24"/>
      <w:szCs w:val="24"/>
    </w:rPr>
  </w:style>
  <w:style w:type="paragraph" w:customStyle="1" w:styleId="afff6">
    <w:name w:val="表附注"/>
    <w:link w:val="Char11"/>
    <w:qFormat/>
    <w:pPr>
      <w:ind w:firstLine="454"/>
    </w:pPr>
    <w:rPr>
      <w:rFonts w:eastAsia="楷体_GB2312"/>
      <w:sz w:val="18"/>
    </w:rPr>
  </w:style>
  <w:style w:type="character" w:customStyle="1" w:styleId="Charf5">
    <w:name w:val="表附注 Char"/>
    <w:qFormat/>
    <w:rPr>
      <w:rFonts w:eastAsia="楷体_GB2312"/>
      <w:sz w:val="18"/>
      <w:lang w:val="en-US" w:eastAsia="zh-CN" w:bidi="ar-SA"/>
    </w:rPr>
  </w:style>
  <w:style w:type="paragraph" w:customStyle="1" w:styleId="310">
    <w:name w:val="正文文本缩进 31"/>
    <w:basedOn w:val="a2"/>
    <w:link w:val="BodyTextIndent3Char"/>
    <w:qFormat/>
    <w:pPr>
      <w:adjustRightInd w:val="0"/>
      <w:spacing w:line="360" w:lineRule="atLeast"/>
      <w:ind w:firstLine="480"/>
      <w:textAlignment w:val="baseline"/>
    </w:pPr>
    <w:rPr>
      <w:rFonts w:ascii="宋体"/>
      <w:szCs w:val="20"/>
    </w:rPr>
  </w:style>
  <w:style w:type="character" w:customStyle="1" w:styleId="BodyTextIndent3Char">
    <w:name w:val="Body Text Indent 3 Char"/>
    <w:link w:val="310"/>
    <w:qFormat/>
    <w:rPr>
      <w:rFonts w:ascii="宋体" w:eastAsia="宋体" w:hAnsi="Times New Roman" w:cs="Times New Roman"/>
      <w:kern w:val="0"/>
      <w:sz w:val="24"/>
      <w:szCs w:val="20"/>
    </w:rPr>
  </w:style>
  <w:style w:type="paragraph" w:customStyle="1" w:styleId="4CharChar">
    <w:name w:val="标题4 Char Char"/>
    <w:basedOn w:val="30"/>
    <w:next w:val="a2"/>
    <w:qFormat/>
    <w:pPr>
      <w:keepNext/>
      <w:keepLines/>
      <w:numPr>
        <w:ilvl w:val="0"/>
        <w:numId w:val="0"/>
      </w:numPr>
      <w:tabs>
        <w:tab w:val="left" w:pos="210"/>
        <w:tab w:val="left" w:pos="630"/>
        <w:tab w:val="left" w:pos="864"/>
      </w:tabs>
      <w:spacing w:before="260" w:after="260" w:line="416" w:lineRule="auto"/>
      <w:ind w:left="864" w:right="-1369" w:hanging="864"/>
    </w:pPr>
    <w:rPr>
      <w:b w:val="0"/>
      <w:kern w:val="2"/>
      <w:szCs w:val="28"/>
    </w:rPr>
  </w:style>
  <w:style w:type="paragraph" w:customStyle="1" w:styleId="gyy1">
    <w:name w:val="gyy1级"/>
    <w:basedOn w:val="10"/>
    <w:qFormat/>
    <w:pPr>
      <w:keepLines/>
      <w:numPr>
        <w:numId w:val="0"/>
      </w:numPr>
      <w:tabs>
        <w:tab w:val="left" w:pos="432"/>
      </w:tabs>
      <w:spacing w:before="400"/>
      <w:ind w:left="432" w:hanging="432"/>
      <w:jc w:val="left"/>
    </w:pPr>
    <w:rPr>
      <w:rFonts w:eastAsia="黑体"/>
      <w:spacing w:val="20"/>
      <w:kern w:val="44"/>
      <w:sz w:val="36"/>
      <w:szCs w:val="36"/>
    </w:rPr>
  </w:style>
  <w:style w:type="character" w:customStyle="1" w:styleId="gyy4Char">
    <w:name w:val="gyy4级 Char"/>
    <w:link w:val="gyy4"/>
    <w:qFormat/>
    <w:rPr>
      <w:rFonts w:ascii="Arial" w:eastAsia="黑体" w:hAnsi="Arial" w:cs="Times New Roman"/>
      <w:b/>
      <w:bCs/>
      <w:i/>
      <w:spacing w:val="14"/>
      <w:sz w:val="28"/>
      <w:szCs w:val="28"/>
    </w:rPr>
  </w:style>
  <w:style w:type="character" w:customStyle="1" w:styleId="gyy3Char">
    <w:name w:val="gyy3级 Char"/>
    <w:link w:val="gyy3"/>
    <w:qFormat/>
    <w:rPr>
      <w:rFonts w:ascii="Times New Roman" w:eastAsia="黑体" w:hAnsi="Times New Roman" w:cs="Times New Roman"/>
      <w:b/>
      <w:bCs/>
      <w:spacing w:val="14"/>
      <w:sz w:val="28"/>
      <w:szCs w:val="28"/>
    </w:rPr>
  </w:style>
  <w:style w:type="paragraph" w:customStyle="1" w:styleId="Afff7">
    <w:name w:val="A"/>
    <w:basedOn w:val="a2"/>
    <w:qFormat/>
    <w:pPr>
      <w:adjustRightInd w:val="0"/>
      <w:snapToGrid w:val="0"/>
      <w:spacing w:before="60" w:after="60" w:line="324" w:lineRule="auto"/>
      <w:ind w:firstLine="91"/>
      <w:jc w:val="left"/>
      <w:textAlignment w:val="baseline"/>
    </w:pPr>
    <w:rPr>
      <w:rFonts w:ascii="宋体" w:hAnsi="Arial"/>
      <w:w w:val="110"/>
      <w:szCs w:val="20"/>
    </w:rPr>
  </w:style>
  <w:style w:type="paragraph" w:customStyle="1" w:styleId="f1">
    <w:name w:val="f1"/>
    <w:basedOn w:val="a2"/>
    <w:qFormat/>
    <w:pPr>
      <w:keepLines/>
      <w:adjustRightInd w:val="0"/>
      <w:spacing w:before="120" w:after="120" w:line="240" w:lineRule="auto"/>
      <w:jc w:val="center"/>
      <w:textAlignment w:val="baseline"/>
    </w:pPr>
    <w:rPr>
      <w:rFonts w:ascii="黑体" w:eastAsia="黑体"/>
      <w:bCs/>
      <w:kern w:val="2"/>
      <w:sz w:val="52"/>
      <w:szCs w:val="20"/>
    </w:rPr>
  </w:style>
  <w:style w:type="paragraph" w:customStyle="1" w:styleId="f2">
    <w:name w:val="f2"/>
    <w:basedOn w:val="a2"/>
    <w:qFormat/>
    <w:pPr>
      <w:keepLines/>
      <w:adjustRightInd w:val="0"/>
      <w:spacing w:before="120" w:after="120" w:line="240" w:lineRule="auto"/>
      <w:jc w:val="center"/>
      <w:textAlignment w:val="baseline"/>
    </w:pPr>
    <w:rPr>
      <w:rFonts w:ascii="隶书" w:eastAsia="隶书"/>
      <w:b/>
      <w:spacing w:val="200"/>
      <w:kern w:val="2"/>
      <w:sz w:val="96"/>
      <w:szCs w:val="20"/>
    </w:rPr>
  </w:style>
  <w:style w:type="paragraph" w:customStyle="1" w:styleId="f3">
    <w:name w:val="f3"/>
    <w:basedOn w:val="a2"/>
    <w:qFormat/>
    <w:pPr>
      <w:keepLines/>
      <w:adjustRightInd w:val="0"/>
      <w:spacing w:before="120" w:after="120" w:line="240" w:lineRule="auto"/>
      <w:jc w:val="center"/>
      <w:textAlignment w:val="baseline"/>
    </w:pPr>
    <w:rPr>
      <w:rFonts w:ascii="黑体" w:eastAsia="黑体"/>
      <w:kern w:val="2"/>
      <w:sz w:val="44"/>
      <w:szCs w:val="20"/>
    </w:rPr>
  </w:style>
  <w:style w:type="paragraph" w:customStyle="1" w:styleId="f4">
    <w:name w:val="f4"/>
    <w:basedOn w:val="a2"/>
    <w:qFormat/>
    <w:pPr>
      <w:keepLines/>
      <w:adjustRightInd w:val="0"/>
      <w:spacing w:before="120" w:after="120" w:line="240" w:lineRule="auto"/>
      <w:jc w:val="center"/>
      <w:textAlignment w:val="baseline"/>
    </w:pPr>
    <w:rPr>
      <w:rFonts w:ascii="隶书" w:eastAsia="隶书"/>
      <w:b/>
      <w:spacing w:val="60"/>
      <w:kern w:val="2"/>
      <w:sz w:val="48"/>
      <w:szCs w:val="20"/>
    </w:rPr>
  </w:style>
  <w:style w:type="paragraph" w:customStyle="1" w:styleId="afff8">
    <w:name w:val="表目录"/>
    <w:basedOn w:val="a2"/>
    <w:qFormat/>
    <w:pPr>
      <w:adjustRightInd w:val="0"/>
      <w:snapToGrid w:val="0"/>
      <w:spacing w:line="240" w:lineRule="auto"/>
      <w:jc w:val="center"/>
    </w:pPr>
    <w:rPr>
      <w:rFonts w:ascii="Arial" w:eastAsia="黑体" w:hAnsi="Arial"/>
      <w:w w:val="95"/>
      <w:sz w:val="28"/>
      <w:szCs w:val="24"/>
    </w:rPr>
  </w:style>
  <w:style w:type="paragraph" w:customStyle="1" w:styleId="18">
    <w:name w:val="小节标题1（阿拉伯）"/>
    <w:basedOn w:val="a2"/>
    <w:qFormat/>
    <w:pPr>
      <w:tabs>
        <w:tab w:val="left" w:pos="720"/>
      </w:tabs>
      <w:spacing w:beforeLines="50" w:afterLines="50" w:line="420" w:lineRule="auto"/>
    </w:pPr>
    <w:rPr>
      <w:rFonts w:eastAsia="黑体"/>
      <w:b/>
      <w:spacing w:val="14"/>
      <w:kern w:val="2"/>
      <w:sz w:val="28"/>
      <w:szCs w:val="20"/>
    </w:rPr>
  </w:style>
  <w:style w:type="paragraph" w:customStyle="1" w:styleId="2b">
    <w:name w:val="小节标题2（大罗马）"/>
    <w:basedOn w:val="a2"/>
    <w:qFormat/>
    <w:pPr>
      <w:tabs>
        <w:tab w:val="left" w:pos="720"/>
      </w:tabs>
      <w:spacing w:beforeLines="50" w:afterLines="50" w:line="420" w:lineRule="auto"/>
    </w:pPr>
    <w:rPr>
      <w:rFonts w:eastAsia="黑体"/>
      <w:b/>
      <w:spacing w:val="14"/>
      <w:kern w:val="2"/>
      <w:sz w:val="28"/>
      <w:szCs w:val="20"/>
    </w:rPr>
  </w:style>
  <w:style w:type="paragraph" w:customStyle="1" w:styleId="38">
    <w:name w:val="小节标题3（小罗马）"/>
    <w:basedOn w:val="a2"/>
    <w:qFormat/>
    <w:pPr>
      <w:tabs>
        <w:tab w:val="left" w:pos="720"/>
      </w:tabs>
      <w:spacing w:beforeLines="50" w:afterLines="50" w:line="420" w:lineRule="auto"/>
    </w:pPr>
    <w:rPr>
      <w:rFonts w:eastAsia="黑体"/>
      <w:b/>
      <w:spacing w:val="14"/>
      <w:kern w:val="2"/>
      <w:sz w:val="28"/>
      <w:szCs w:val="20"/>
    </w:rPr>
  </w:style>
  <w:style w:type="paragraph" w:customStyle="1" w:styleId="45">
    <w:name w:val="小节标题4（大英）"/>
    <w:basedOn w:val="a2"/>
    <w:qFormat/>
    <w:pPr>
      <w:tabs>
        <w:tab w:val="left" w:pos="720"/>
      </w:tabs>
      <w:spacing w:beforeLines="50" w:afterLines="50" w:line="420" w:lineRule="auto"/>
    </w:pPr>
    <w:rPr>
      <w:rFonts w:eastAsia="黑体"/>
      <w:b/>
      <w:spacing w:val="14"/>
      <w:kern w:val="2"/>
      <w:sz w:val="28"/>
      <w:szCs w:val="20"/>
    </w:rPr>
  </w:style>
  <w:style w:type="paragraph" w:customStyle="1" w:styleId="A10">
    <w:name w:val="正文A1"/>
    <w:basedOn w:val="a2"/>
    <w:qFormat/>
    <w:pPr>
      <w:adjustRightInd w:val="0"/>
      <w:ind w:firstLine="482"/>
      <w:textAlignment w:val="baseline"/>
    </w:pPr>
    <w:rPr>
      <w:szCs w:val="20"/>
    </w:rPr>
  </w:style>
  <w:style w:type="paragraph" w:customStyle="1" w:styleId="2TimesNewRoman02166">
    <w:name w:val="样式 标题 2 + Times New Roman 四号 左侧:  0.21 厘米 段前: 6 磅 段后: 6 磅 行..."/>
    <w:basedOn w:val="2"/>
    <w:qFormat/>
    <w:pPr>
      <w:keepNext/>
      <w:keepLines/>
      <w:numPr>
        <w:ilvl w:val="0"/>
        <w:numId w:val="0"/>
      </w:numPr>
      <w:tabs>
        <w:tab w:val="left" w:pos="540"/>
      </w:tabs>
      <w:spacing w:before="120" w:after="120" w:line="420" w:lineRule="atLeast"/>
      <w:ind w:left="120"/>
      <w:jc w:val="left"/>
      <w:textAlignment w:val="baseline"/>
    </w:pPr>
    <w:rPr>
      <w:rFonts w:eastAsia="黑体"/>
      <w:sz w:val="28"/>
      <w:szCs w:val="20"/>
    </w:rPr>
  </w:style>
  <w:style w:type="paragraph" w:customStyle="1" w:styleId="afff9">
    <w:name w:val="图标题"/>
    <w:basedOn w:val="a2"/>
    <w:qFormat/>
    <w:pPr>
      <w:adjustRightInd w:val="0"/>
      <w:spacing w:beforeLines="50" w:afterLines="50" w:line="240" w:lineRule="auto"/>
      <w:ind w:left="238" w:right="238" w:firstLine="454"/>
      <w:jc w:val="center"/>
    </w:pPr>
    <w:rPr>
      <w:rFonts w:eastAsia="黑体"/>
      <w:color w:val="000000"/>
      <w:spacing w:val="14"/>
      <w:kern w:val="2"/>
      <w:szCs w:val="20"/>
    </w:rPr>
  </w:style>
  <w:style w:type="paragraph" w:customStyle="1" w:styleId="55">
    <w:name w:val="样式5"/>
    <w:basedOn w:val="af8"/>
    <w:qFormat/>
    <w:pPr>
      <w:pBdr>
        <w:bottom w:val="none" w:sz="0" w:space="0" w:color="auto"/>
      </w:pBdr>
      <w:spacing w:beforeLines="50" w:afterLines="50" w:line="288" w:lineRule="auto"/>
      <w:ind w:firstLine="360"/>
    </w:pPr>
    <w:rPr>
      <w:rFonts w:ascii="宋体"/>
      <w:kern w:val="2"/>
      <w:szCs w:val="20"/>
    </w:rPr>
  </w:style>
  <w:style w:type="paragraph" w:customStyle="1" w:styleId="afffa">
    <w:name w:val="表格小四"/>
    <w:basedOn w:val="a2"/>
    <w:qFormat/>
    <w:pPr>
      <w:spacing w:line="240" w:lineRule="auto"/>
    </w:pPr>
    <w:rPr>
      <w:w w:val="110"/>
      <w:kern w:val="2"/>
      <w:szCs w:val="20"/>
    </w:rPr>
  </w:style>
  <w:style w:type="paragraph" w:customStyle="1" w:styleId="xl47">
    <w:name w:val="xl4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olor w:val="3366FF"/>
      <w:sz w:val="20"/>
      <w:szCs w:val="20"/>
    </w:rPr>
  </w:style>
  <w:style w:type="paragraph" w:customStyle="1" w:styleId="xl48">
    <w:name w:val="xl48"/>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 w:val="20"/>
      <w:szCs w:val="20"/>
    </w:rPr>
  </w:style>
  <w:style w:type="paragraph" w:customStyle="1" w:styleId="xl49">
    <w:name w:val="xl4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color w:val="3366FF"/>
      <w:sz w:val="20"/>
      <w:szCs w:val="20"/>
    </w:rPr>
  </w:style>
  <w:style w:type="paragraph" w:customStyle="1" w:styleId="xl50">
    <w:name w:val="xl50"/>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20"/>
      <w:szCs w:val="20"/>
    </w:rPr>
  </w:style>
  <w:style w:type="paragraph" w:customStyle="1" w:styleId="xl51">
    <w:name w:val="xl51"/>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3366FF"/>
      <w:sz w:val="16"/>
      <w:szCs w:val="16"/>
    </w:rPr>
  </w:style>
  <w:style w:type="paragraph" w:customStyle="1" w:styleId="xl52">
    <w:name w:val="xl5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Arial Unicode MS" w:eastAsia="Arial Unicode MS" w:hAnsi="Arial Unicode MS"/>
      <w:color w:val="FF00FF"/>
      <w:sz w:val="16"/>
      <w:szCs w:val="16"/>
    </w:rPr>
  </w:style>
  <w:style w:type="paragraph" w:customStyle="1" w:styleId="xl53">
    <w:name w:val="xl53"/>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eastAsia="Arial Unicode MS" w:hAnsi="Arial Unicode MS"/>
      <w:color w:val="3366FF"/>
      <w:sz w:val="20"/>
      <w:szCs w:val="20"/>
    </w:rPr>
  </w:style>
  <w:style w:type="paragraph" w:customStyle="1" w:styleId="xl54">
    <w:name w:val="xl54"/>
    <w:basedOn w:val="a2"/>
    <w:qFormat/>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55">
    <w:name w:val="xl55"/>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3366FF"/>
      <w:sz w:val="20"/>
      <w:szCs w:val="20"/>
    </w:rPr>
  </w:style>
  <w:style w:type="paragraph" w:customStyle="1" w:styleId="xl56">
    <w:name w:val="xl56"/>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7">
    <w:name w:val="xl57"/>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8">
    <w:name w:val="xl58"/>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16"/>
      <w:szCs w:val="16"/>
    </w:rPr>
  </w:style>
  <w:style w:type="paragraph" w:customStyle="1" w:styleId="xl59">
    <w:name w:val="xl59"/>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0">
    <w:name w:val="xl60"/>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1">
    <w:name w:val="xl61"/>
    <w:basedOn w:val="a2"/>
    <w:qFormat/>
    <w:pPr>
      <w:pBdr>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2">
    <w:name w:val="xl6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3">
    <w:name w:val="xl63"/>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color w:val="FF00FF"/>
      <w:sz w:val="20"/>
      <w:szCs w:val="20"/>
    </w:rPr>
  </w:style>
  <w:style w:type="paragraph" w:customStyle="1" w:styleId="xl64">
    <w:name w:val="xl64"/>
    <w:basedOn w:val="a2"/>
    <w:qFormat/>
    <w:pPr>
      <w:pBdr>
        <w:top w:val="single" w:sz="4" w:space="0" w:color="auto"/>
        <w:bottom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5">
    <w:name w:val="xl65"/>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6">
    <w:name w:val="xl6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szCs w:val="24"/>
    </w:rPr>
  </w:style>
  <w:style w:type="paragraph" w:customStyle="1" w:styleId="xl67">
    <w:name w:val="xl67"/>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Cs w:val="24"/>
    </w:rPr>
  </w:style>
  <w:style w:type="paragraph" w:customStyle="1" w:styleId="xl68">
    <w:name w:val="xl68"/>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69">
    <w:name w:val="xl69"/>
    <w:basedOn w:val="a2"/>
    <w:qFormat/>
    <w:pPr>
      <w:pBdr>
        <w:left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0">
    <w:name w:val="xl70"/>
    <w:basedOn w:val="a2"/>
    <w:qFormat/>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Unicode MS" w:eastAsia="Arial Unicode MS" w:hAnsi="Arial Unicode MS"/>
      <w:szCs w:val="24"/>
    </w:rPr>
  </w:style>
  <w:style w:type="paragraph" w:customStyle="1" w:styleId="xl71">
    <w:name w:val="xl71"/>
    <w:basedOn w:val="a2"/>
    <w:qFormat/>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xl72">
    <w:name w:val="xl72"/>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sz w:val="20"/>
      <w:szCs w:val="20"/>
    </w:rPr>
  </w:style>
  <w:style w:type="paragraph" w:customStyle="1" w:styleId="62">
    <w:name w:val="样式6"/>
    <w:basedOn w:val="afff5"/>
    <w:qFormat/>
    <w:pPr>
      <w:tabs>
        <w:tab w:val="clear" w:pos="1440"/>
        <w:tab w:val="clear" w:pos="1680"/>
      </w:tabs>
      <w:spacing w:after="0" w:line="240" w:lineRule="auto"/>
    </w:pPr>
    <w:rPr>
      <w:rFonts w:ascii="Times New Roman"/>
      <w:color w:val="800000"/>
      <w:w w:val="100"/>
      <w:szCs w:val="16"/>
    </w:rPr>
  </w:style>
  <w:style w:type="paragraph" w:customStyle="1" w:styleId="72">
    <w:name w:val="样式7"/>
    <w:basedOn w:val="affb"/>
    <w:qFormat/>
  </w:style>
  <w:style w:type="paragraph" w:customStyle="1" w:styleId="afffb">
    <w:name w:val="表名"/>
    <w:basedOn w:val="a2"/>
    <w:link w:val="Char30"/>
    <w:qFormat/>
    <w:pPr>
      <w:jc w:val="center"/>
    </w:pPr>
    <w:rPr>
      <w:rFonts w:ascii="黑体" w:eastAsia="黑体"/>
      <w:b/>
      <w:kern w:val="2"/>
      <w:szCs w:val="24"/>
    </w:rPr>
  </w:style>
  <w:style w:type="paragraph" w:customStyle="1" w:styleId="font0">
    <w:name w:val="font0"/>
    <w:basedOn w:val="a2"/>
    <w:qFormat/>
    <w:pPr>
      <w:spacing w:before="100" w:beforeAutospacing="1" w:after="100" w:afterAutospacing="1" w:line="240" w:lineRule="auto"/>
      <w:jc w:val="left"/>
    </w:pPr>
    <w:rPr>
      <w:rFonts w:ascii="宋体" w:hAnsi="宋体"/>
      <w:szCs w:val="24"/>
    </w:rPr>
  </w:style>
  <w:style w:type="paragraph" w:customStyle="1" w:styleId="xl22">
    <w:name w:val="xl22"/>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szCs w:val="24"/>
    </w:rPr>
  </w:style>
  <w:style w:type="paragraph" w:customStyle="1" w:styleId="xl23">
    <w:name w:val="xl23"/>
    <w:basedOn w:val="a2"/>
    <w:qFormat/>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szCs w:val="24"/>
    </w:rPr>
  </w:style>
  <w:style w:type="paragraph" w:customStyle="1" w:styleId="4CharCharCharCharChar">
    <w:name w:val="标题4 Char Char Char Char Char"/>
    <w:basedOn w:val="30"/>
    <w:next w:val="a2"/>
    <w:qFormat/>
    <w:pPr>
      <w:keepNext/>
      <w:keepLines/>
      <w:numPr>
        <w:ilvl w:val="0"/>
        <w:numId w:val="0"/>
      </w:numPr>
      <w:tabs>
        <w:tab w:val="left" w:pos="0"/>
        <w:tab w:val="left" w:pos="210"/>
        <w:tab w:val="left" w:pos="630"/>
      </w:tabs>
      <w:spacing w:before="260" w:after="260" w:line="416" w:lineRule="auto"/>
      <w:ind w:right="-1369"/>
    </w:pPr>
    <w:rPr>
      <w:kern w:val="2"/>
      <w:szCs w:val="28"/>
    </w:rPr>
  </w:style>
  <w:style w:type="paragraph" w:customStyle="1" w:styleId="afffc">
    <w:name w:val="表格数据"/>
    <w:qFormat/>
    <w:pPr>
      <w:adjustRightInd w:val="0"/>
      <w:snapToGrid w:val="0"/>
      <w:spacing w:beforeLines="20" w:afterLines="20"/>
      <w:ind w:leftChars="-50" w:left="-134" w:firstLineChars="27" w:firstLine="57"/>
      <w:jc w:val="center"/>
    </w:pPr>
    <w:rPr>
      <w:rFonts w:ascii="Times"/>
      <w:bCs/>
      <w:sz w:val="21"/>
      <w:szCs w:val="21"/>
    </w:rPr>
  </w:style>
  <w:style w:type="character" w:customStyle="1" w:styleId="4CharCharCharCharCharChar">
    <w:name w:val="标题4 Char Char Char Char Char Char"/>
    <w:qFormat/>
    <w:rPr>
      <w:rFonts w:eastAsia="宋体"/>
      <w:b/>
      <w:bCs/>
      <w:kern w:val="2"/>
      <w:sz w:val="28"/>
      <w:szCs w:val="28"/>
      <w:lang w:val="en-US" w:eastAsia="zh-CN" w:bidi="ar-SA"/>
    </w:rPr>
  </w:style>
  <w:style w:type="paragraph" w:customStyle="1" w:styleId="font14">
    <w:name w:val="font14"/>
    <w:basedOn w:val="a2"/>
    <w:qFormat/>
    <w:pPr>
      <w:spacing w:before="100" w:beforeAutospacing="1" w:after="100" w:afterAutospacing="1" w:line="240" w:lineRule="auto"/>
      <w:jc w:val="left"/>
    </w:pPr>
    <w:rPr>
      <w:color w:val="FF0000"/>
      <w:szCs w:val="24"/>
    </w:rPr>
  </w:style>
  <w:style w:type="paragraph" w:customStyle="1" w:styleId="4CharCharChar">
    <w:name w:val="标题4 Char Char Char"/>
    <w:basedOn w:val="30"/>
    <w:next w:val="a2"/>
    <w:qFormat/>
    <w:pPr>
      <w:keepNext/>
      <w:keepLines/>
      <w:numPr>
        <w:ilvl w:val="0"/>
        <w:numId w:val="0"/>
      </w:numPr>
      <w:tabs>
        <w:tab w:val="left" w:pos="0"/>
        <w:tab w:val="left" w:pos="210"/>
        <w:tab w:val="left" w:pos="630"/>
      </w:tabs>
      <w:spacing w:before="260" w:after="260" w:line="416" w:lineRule="auto"/>
      <w:ind w:right="-1369"/>
    </w:pPr>
    <w:rPr>
      <w:b w:val="0"/>
      <w:kern w:val="2"/>
      <w:szCs w:val="28"/>
    </w:rPr>
  </w:style>
  <w:style w:type="paragraph" w:customStyle="1" w:styleId="xl73">
    <w:name w:val="xl73"/>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000000"/>
      <w:sz w:val="20"/>
      <w:szCs w:val="20"/>
    </w:rPr>
  </w:style>
  <w:style w:type="paragraph" w:customStyle="1" w:styleId="xl74">
    <w:name w:val="xl74"/>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5">
    <w:name w:val="xl75"/>
    <w:basedOn w:val="a2"/>
    <w:qFormat/>
    <w:pPr>
      <w:pBdr>
        <w:top w:val="single" w:sz="4" w:space="0" w:color="auto"/>
        <w:bottom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xl76">
    <w:name w:val="xl76"/>
    <w:basedOn w:val="a2"/>
    <w:qFormat/>
    <w:pPr>
      <w:pBdr>
        <w:top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color w:val="FF0000"/>
      <w:sz w:val="20"/>
      <w:szCs w:val="20"/>
    </w:rPr>
  </w:style>
  <w:style w:type="paragraph" w:customStyle="1" w:styleId="19">
    <w:name w:val="表格标题1"/>
    <w:basedOn w:val="a2"/>
    <w:link w:val="1Char1"/>
    <w:qFormat/>
    <w:pPr>
      <w:keepNext/>
      <w:keepLines/>
      <w:framePr w:hSpace="180" w:wrap="around" w:vAnchor="text" w:hAnchor="text" w:y="1"/>
      <w:spacing w:line="240" w:lineRule="exact"/>
      <w:jc w:val="center"/>
    </w:pPr>
    <w:rPr>
      <w:rFonts w:ascii="宋体" w:hAnsi="宋体"/>
      <w:bCs/>
      <w:spacing w:val="14"/>
      <w:szCs w:val="20"/>
    </w:rPr>
  </w:style>
  <w:style w:type="paragraph" w:customStyle="1" w:styleId="2c">
    <w:name w:val="表格标题2"/>
    <w:basedOn w:val="19"/>
    <w:qFormat/>
    <w:pPr>
      <w:framePr w:wrap="around"/>
      <w:ind w:firstLineChars="100" w:firstLine="238"/>
      <w:jc w:val="both"/>
    </w:pPr>
    <w:rPr>
      <w:color w:val="FF0000"/>
      <w:sz w:val="21"/>
    </w:rPr>
  </w:style>
  <w:style w:type="paragraph" w:customStyle="1" w:styleId="afffd">
    <w:name w:val="表格（二）"/>
    <w:basedOn w:val="a2"/>
    <w:next w:val="a2"/>
    <w:qFormat/>
    <w:pPr>
      <w:overflowPunct w:val="0"/>
      <w:autoSpaceDE w:val="0"/>
      <w:autoSpaceDN w:val="0"/>
      <w:adjustRightInd w:val="0"/>
      <w:snapToGrid w:val="0"/>
      <w:spacing w:line="240" w:lineRule="auto"/>
      <w:jc w:val="center"/>
    </w:pPr>
    <w:rPr>
      <w:snapToGrid w:val="0"/>
      <w:kern w:val="24"/>
      <w:sz w:val="18"/>
      <w:szCs w:val="24"/>
    </w:rPr>
  </w:style>
  <w:style w:type="paragraph" w:customStyle="1" w:styleId="xl77">
    <w:name w:val="xl77"/>
    <w:basedOn w:val="a2"/>
    <w:qFormat/>
    <w:pPr>
      <w:pBdr>
        <w:left w:val="single" w:sz="4" w:space="0" w:color="auto"/>
        <w:bottom w:val="single" w:sz="4" w:space="0" w:color="auto"/>
      </w:pBdr>
      <w:spacing w:before="100" w:beforeAutospacing="1" w:after="100" w:afterAutospacing="1" w:line="240" w:lineRule="auto"/>
      <w:jc w:val="left"/>
    </w:pPr>
    <w:rPr>
      <w:rFonts w:ascii="Arial Unicode MS" w:hAnsi="Arial Unicode MS"/>
      <w:szCs w:val="24"/>
    </w:rPr>
  </w:style>
  <w:style w:type="paragraph" w:customStyle="1" w:styleId="xl78">
    <w:name w:val="xl78"/>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79">
    <w:name w:val="xl79"/>
    <w:basedOn w:val="a2"/>
    <w:qFormat/>
    <w:pPr>
      <w:pBdr>
        <w:top w:val="single" w:sz="4" w:space="0" w:color="auto"/>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0">
    <w:name w:val="xl80"/>
    <w:basedOn w:val="a2"/>
    <w:qFormat/>
    <w:pPr>
      <w:pBdr>
        <w:left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1">
    <w:name w:val="xl81"/>
    <w:basedOn w:val="a2"/>
    <w:qFormat/>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Unicode MS" w:hAnsi="Arial Unicode MS"/>
      <w:sz w:val="20"/>
      <w:szCs w:val="20"/>
    </w:rPr>
  </w:style>
  <w:style w:type="paragraph" w:customStyle="1" w:styleId="xl82">
    <w:name w:val="xl82"/>
    <w:basedOn w:val="a2"/>
    <w:qFormat/>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rial Unicode MS" w:hAnsi="Arial Unicode MS"/>
      <w:sz w:val="20"/>
      <w:szCs w:val="20"/>
    </w:rPr>
  </w:style>
  <w:style w:type="paragraph" w:customStyle="1" w:styleId="xl83">
    <w:name w:val="xl83"/>
    <w:basedOn w:val="a2"/>
    <w:qFormat/>
    <w:pPr>
      <w:pBdr>
        <w:left w:val="single" w:sz="4" w:space="0" w:color="auto"/>
        <w:bottom w:val="single" w:sz="4" w:space="0" w:color="auto"/>
      </w:pBdr>
      <w:spacing w:before="100" w:beforeAutospacing="1" w:after="100" w:afterAutospacing="1" w:line="240" w:lineRule="auto"/>
      <w:jc w:val="center"/>
    </w:pPr>
    <w:rPr>
      <w:rFonts w:ascii="Arial Unicode MS" w:hAnsi="Arial Unicode MS"/>
      <w:sz w:val="20"/>
      <w:szCs w:val="20"/>
    </w:rPr>
  </w:style>
  <w:style w:type="paragraph" w:customStyle="1" w:styleId="xl84">
    <w:name w:val="xl84"/>
    <w:basedOn w:val="a2"/>
    <w:qFormat/>
    <w:pPr>
      <w:pBdr>
        <w:left w:val="single" w:sz="4" w:space="0" w:color="auto"/>
        <w:bottom w:val="single" w:sz="4" w:space="0" w:color="auto"/>
        <w:right w:val="single" w:sz="4" w:space="0" w:color="auto"/>
      </w:pBdr>
      <w:spacing w:before="100" w:beforeAutospacing="1" w:after="100" w:afterAutospacing="1" w:line="240" w:lineRule="auto"/>
      <w:jc w:val="center"/>
    </w:pPr>
    <w:rPr>
      <w:sz w:val="20"/>
      <w:szCs w:val="20"/>
    </w:rPr>
  </w:style>
  <w:style w:type="paragraph" w:customStyle="1" w:styleId="xl85">
    <w:name w:val="xl85"/>
    <w:basedOn w:val="a2"/>
    <w:qFormat/>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sz w:val="20"/>
      <w:szCs w:val="20"/>
    </w:rPr>
  </w:style>
  <w:style w:type="paragraph" w:customStyle="1" w:styleId="xl86">
    <w:name w:val="xl86"/>
    <w:basedOn w:val="a2"/>
    <w:qFormat/>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sz w:val="20"/>
      <w:szCs w:val="20"/>
    </w:rPr>
  </w:style>
  <w:style w:type="paragraph" w:customStyle="1" w:styleId="xl87">
    <w:name w:val="xl87"/>
    <w:basedOn w:val="a2"/>
    <w:qFormat/>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hAnsi="Arial Unicode MS"/>
      <w:sz w:val="20"/>
      <w:szCs w:val="20"/>
    </w:rPr>
  </w:style>
  <w:style w:type="paragraph" w:customStyle="1" w:styleId="56">
    <w:name w:val="表格5红"/>
    <w:basedOn w:val="a2"/>
    <w:qFormat/>
    <w:pPr>
      <w:autoSpaceDN w:val="0"/>
      <w:spacing w:line="240" w:lineRule="auto"/>
    </w:pPr>
    <w:rPr>
      <w:color w:val="800000"/>
      <w:sz w:val="21"/>
      <w:szCs w:val="20"/>
    </w:rPr>
  </w:style>
  <w:style w:type="paragraph" w:customStyle="1" w:styleId="afffe">
    <w:name w:val="报告插图"/>
    <w:basedOn w:val="a2"/>
    <w:next w:val="a2"/>
    <w:qFormat/>
    <w:pPr>
      <w:ind w:firstLine="536"/>
    </w:pPr>
    <w:rPr>
      <w:bCs/>
      <w:spacing w:val="14"/>
      <w:kern w:val="2"/>
      <w:szCs w:val="28"/>
    </w:rPr>
  </w:style>
  <w:style w:type="paragraph" w:customStyle="1" w:styleId="gyy">
    <w:name w:val="gyy正文文字"/>
    <w:basedOn w:val="a2"/>
    <w:link w:val="gyyChar"/>
    <w:qFormat/>
    <w:pPr>
      <w:ind w:firstLine="471"/>
    </w:pPr>
    <w:rPr>
      <w:color w:val="000000"/>
      <w:spacing w:val="14"/>
      <w:szCs w:val="24"/>
    </w:rPr>
  </w:style>
  <w:style w:type="character" w:customStyle="1" w:styleId="gyyChar">
    <w:name w:val="gyy正文文字 Char"/>
    <w:link w:val="gyy"/>
    <w:qFormat/>
    <w:rPr>
      <w:rFonts w:ascii="Times New Roman" w:eastAsia="宋体" w:hAnsi="Times New Roman" w:cs="宋体"/>
      <w:color w:val="000000"/>
      <w:spacing w:val="14"/>
      <w:sz w:val="24"/>
      <w:szCs w:val="24"/>
    </w:rPr>
  </w:style>
  <w:style w:type="paragraph" w:customStyle="1" w:styleId="63">
    <w:name w:val="样式6 正文"/>
    <w:qFormat/>
    <w:pPr>
      <w:spacing w:line="360" w:lineRule="auto"/>
      <w:ind w:firstLine="510"/>
      <w:jc w:val="both"/>
    </w:pPr>
    <w:rPr>
      <w:sz w:val="24"/>
    </w:rPr>
  </w:style>
  <w:style w:type="paragraph" w:customStyle="1" w:styleId="220">
    <w:name w:val="样式 目录 2 + 左侧:  2 字符"/>
    <w:basedOn w:val="25"/>
    <w:qFormat/>
    <w:pPr>
      <w:tabs>
        <w:tab w:val="right" w:leader="dot" w:pos="9628"/>
      </w:tabs>
      <w:spacing w:line="460" w:lineRule="exact"/>
      <w:ind w:leftChars="100" w:left="284"/>
    </w:pPr>
    <w:rPr>
      <w:rFonts w:ascii="Arial" w:eastAsia="黑体" w:hAnsi="Arial"/>
      <w:spacing w:val="14"/>
    </w:rPr>
  </w:style>
  <w:style w:type="paragraph" w:customStyle="1" w:styleId="XW">
    <w:name w:val="XW正文"/>
    <w:basedOn w:val="af2"/>
    <w:qFormat/>
    <w:pPr>
      <w:snapToGrid/>
      <w:ind w:firstLineChars="0" w:firstLine="454"/>
      <w:jc w:val="both"/>
      <w:textAlignment w:val="baseline"/>
    </w:pPr>
    <w:rPr>
      <w:spacing w:val="0"/>
      <w:sz w:val="24"/>
      <w:szCs w:val="20"/>
    </w:rPr>
  </w:style>
  <w:style w:type="character" w:customStyle="1" w:styleId="2Char10">
    <w:name w:val="标题 2 Char1"/>
    <w:qFormat/>
    <w:rPr>
      <w:rFonts w:ascii="宋体" w:eastAsia="宋体" w:hAnsi="Arial"/>
      <w:b/>
      <w:spacing w:val="14"/>
      <w:kern w:val="2"/>
      <w:sz w:val="28"/>
      <w:lang w:val="en-US" w:eastAsia="zh-CN" w:bidi="ar-SA"/>
    </w:rPr>
  </w:style>
  <w:style w:type="character" w:customStyle="1" w:styleId="Char8">
    <w:name w:val="称呼 Char"/>
    <w:link w:val="af0"/>
    <w:qFormat/>
    <w:rPr>
      <w:rFonts w:ascii="Times New Roman" w:eastAsia="宋体" w:hAnsi="Times New Roman" w:cs="Times New Roman"/>
      <w:sz w:val="28"/>
      <w:szCs w:val="24"/>
    </w:rPr>
  </w:style>
  <w:style w:type="character" w:customStyle="1" w:styleId="Char9">
    <w:name w:val="结束语 Char"/>
    <w:link w:val="af1"/>
    <w:qFormat/>
    <w:rPr>
      <w:rFonts w:ascii="Times New Roman" w:eastAsia="宋体" w:hAnsi="Times New Roman" w:cs="Times New Roman"/>
      <w:sz w:val="28"/>
      <w:szCs w:val="24"/>
    </w:rPr>
  </w:style>
  <w:style w:type="paragraph" w:customStyle="1" w:styleId="affff">
    <w:name w:val="签名页"/>
    <w:basedOn w:val="a2"/>
    <w:qFormat/>
    <w:pPr>
      <w:spacing w:before="800" w:line="240" w:lineRule="auto"/>
      <w:jc w:val="center"/>
    </w:pPr>
    <w:rPr>
      <w:rFonts w:ascii="Arial" w:eastAsia="黑体" w:hAnsi="Arial"/>
      <w:spacing w:val="30"/>
      <w:kern w:val="2"/>
      <w:sz w:val="28"/>
      <w:szCs w:val="20"/>
    </w:rPr>
  </w:style>
  <w:style w:type="paragraph" w:customStyle="1" w:styleId="221">
    <w:name w:val="样式 目录 2 + 左侧:  2 字符1"/>
    <w:basedOn w:val="25"/>
    <w:qFormat/>
    <w:pPr>
      <w:tabs>
        <w:tab w:val="right" w:leader="dot" w:pos="9628"/>
      </w:tabs>
      <w:ind w:leftChars="100" w:left="284"/>
    </w:pPr>
    <w:rPr>
      <w:rFonts w:eastAsia="黑体"/>
      <w:spacing w:val="14"/>
    </w:rPr>
  </w:style>
  <w:style w:type="paragraph" w:customStyle="1" w:styleId="2d">
    <w:name w:val="标题2"/>
    <w:basedOn w:val="a2"/>
    <w:qFormat/>
    <w:pPr>
      <w:tabs>
        <w:tab w:val="left" w:pos="680"/>
      </w:tabs>
      <w:ind w:left="680" w:hanging="680"/>
    </w:pPr>
    <w:rPr>
      <w:spacing w:val="14"/>
      <w:kern w:val="2"/>
      <w:szCs w:val="20"/>
    </w:rPr>
  </w:style>
  <w:style w:type="character" w:customStyle="1" w:styleId="h2Char">
    <w:name w:val="h2 Char"/>
    <w:qFormat/>
    <w:rPr>
      <w:rFonts w:ascii="Arial" w:eastAsia="黑体" w:hAnsi="Arial"/>
      <w:b/>
      <w:spacing w:val="20"/>
      <w:kern w:val="2"/>
      <w:sz w:val="30"/>
      <w:lang w:val="en-US" w:eastAsia="zh-CN" w:bidi="ar-SA"/>
    </w:rPr>
  </w:style>
  <w:style w:type="paragraph" w:customStyle="1" w:styleId="affff0">
    <w:name w:val="表名图名"/>
    <w:qFormat/>
    <w:pPr>
      <w:widowControl w:val="0"/>
      <w:spacing w:before="120" w:after="60"/>
      <w:jc w:val="center"/>
    </w:pPr>
    <w:rPr>
      <w:rFonts w:eastAsia="黑体"/>
      <w:kern w:val="2"/>
      <w:sz w:val="24"/>
    </w:rPr>
  </w:style>
  <w:style w:type="paragraph" w:customStyle="1" w:styleId="f7">
    <w:name w:val="f7"/>
    <w:basedOn w:val="af5"/>
    <w:qFormat/>
    <w:pPr>
      <w:keepLines/>
      <w:adjustRightInd w:val="0"/>
      <w:spacing w:before="120" w:after="120" w:line="240" w:lineRule="auto"/>
      <w:ind w:firstLine="0"/>
      <w:jc w:val="center"/>
      <w:textAlignment w:val="baseline"/>
    </w:pPr>
    <w:rPr>
      <w:rFonts w:ascii="黑体" w:eastAsia="黑体"/>
    </w:rPr>
  </w:style>
  <w:style w:type="paragraph" w:customStyle="1" w:styleId="ml">
    <w:name w:val="ml"/>
    <w:basedOn w:val="a2"/>
    <w:qFormat/>
    <w:pPr>
      <w:keepLines/>
      <w:adjustRightInd w:val="0"/>
      <w:spacing w:before="120" w:after="120"/>
      <w:jc w:val="center"/>
      <w:textAlignment w:val="baseline"/>
    </w:pPr>
    <w:rPr>
      <w:rFonts w:ascii="楷体_GB2312" w:eastAsia="黑体"/>
      <w:bCs/>
      <w:spacing w:val="320"/>
      <w:kern w:val="2"/>
      <w:sz w:val="32"/>
      <w:szCs w:val="20"/>
    </w:rPr>
  </w:style>
  <w:style w:type="paragraph" w:customStyle="1" w:styleId="2e">
    <w:name w:val="样式 正文文字 + 宋体 小四 首行缩进:  2 字符"/>
    <w:basedOn w:val="a9"/>
    <w:qFormat/>
    <w:pPr>
      <w:spacing w:after="0"/>
    </w:pPr>
    <w:rPr>
      <w:rFonts w:ascii="宋体" w:hAnsi="宋体"/>
    </w:rPr>
  </w:style>
  <w:style w:type="character" w:customStyle="1" w:styleId="affff1">
    <w:name w:val="封面"/>
    <w:qFormat/>
    <w:rPr>
      <w:rFonts w:ascii="黑体" w:eastAsia="黑体"/>
      <w:sz w:val="32"/>
    </w:rPr>
  </w:style>
  <w:style w:type="paragraph" w:customStyle="1" w:styleId="affff2">
    <w:name w:val="表格名"/>
    <w:basedOn w:val="a9"/>
    <w:qFormat/>
    <w:pPr>
      <w:spacing w:after="0"/>
      <w:jc w:val="center"/>
    </w:pPr>
    <w:rPr>
      <w:rFonts w:ascii="黑体" w:eastAsia="黑体"/>
      <w:kern w:val="2"/>
      <w:sz w:val="28"/>
    </w:rPr>
  </w:style>
  <w:style w:type="paragraph" w:customStyle="1" w:styleId="200">
    <w:name w:val="样式 标题 2 + 左侧:  0 厘米 首行缩进:  0 厘米"/>
    <w:basedOn w:val="2"/>
    <w:qFormat/>
    <w:pPr>
      <w:keepNext/>
      <w:keepLines/>
      <w:numPr>
        <w:ilvl w:val="0"/>
        <w:numId w:val="0"/>
      </w:numPr>
      <w:tabs>
        <w:tab w:val="left" w:pos="540"/>
        <w:tab w:val="left" w:pos="720"/>
      </w:tabs>
      <w:spacing w:before="30" w:afterLines="100" w:line="420" w:lineRule="auto"/>
    </w:pPr>
    <w:rPr>
      <w:rFonts w:ascii="Arial" w:eastAsia="黑体" w:hAnsi="Arial"/>
      <w:spacing w:val="14"/>
      <w:kern w:val="2"/>
      <w:szCs w:val="30"/>
    </w:rPr>
  </w:style>
  <w:style w:type="paragraph" w:customStyle="1" w:styleId="300">
    <w:name w:val="样式 标题 3 + 左侧:  0 厘米 首行缩进:  0 厘米"/>
    <w:basedOn w:val="30"/>
    <w:qFormat/>
    <w:pPr>
      <w:keepNext/>
      <w:keepLines/>
      <w:numPr>
        <w:ilvl w:val="0"/>
        <w:numId w:val="0"/>
      </w:numPr>
      <w:tabs>
        <w:tab w:val="left" w:pos="210"/>
        <w:tab w:val="left" w:pos="630"/>
      </w:tabs>
      <w:spacing w:beforeLines="50" w:afterLines="50" w:line="240" w:lineRule="auto"/>
      <w:ind w:right="-1369"/>
      <w:jc w:val="left"/>
    </w:pPr>
    <w:rPr>
      <w:rFonts w:eastAsia="黑体"/>
      <w:color w:val="000000"/>
      <w:spacing w:val="14"/>
      <w:kern w:val="2"/>
      <w:szCs w:val="30"/>
    </w:rPr>
  </w:style>
  <w:style w:type="character" w:customStyle="1" w:styleId="3Char0">
    <w:name w:val="正文文本 3 Char"/>
    <w:link w:val="32"/>
    <w:qFormat/>
    <w:rPr>
      <w:rFonts w:ascii="Times New Roman" w:eastAsia="宋体" w:hAnsi="Times New Roman" w:cs="Times New Roman"/>
      <w:sz w:val="24"/>
      <w:szCs w:val="20"/>
    </w:rPr>
  </w:style>
  <w:style w:type="paragraph" w:customStyle="1" w:styleId="Gyy40">
    <w:name w:val="Gyy标题4"/>
    <w:basedOn w:val="a2"/>
    <w:link w:val="Gyy4Char0"/>
    <w:qFormat/>
    <w:pPr>
      <w:adjustRightInd w:val="0"/>
      <w:snapToGrid w:val="0"/>
    </w:pPr>
    <w:rPr>
      <w:szCs w:val="20"/>
    </w:rPr>
  </w:style>
  <w:style w:type="character" w:customStyle="1" w:styleId="HTMLChar">
    <w:name w:val="HTML 预设格式 Char"/>
    <w:link w:val="HTML"/>
    <w:qFormat/>
    <w:rPr>
      <w:rFonts w:ascii="黑体" w:eastAsia="黑体" w:hAnsi="Courier New" w:cs="Courier New"/>
      <w:kern w:val="0"/>
      <w:sz w:val="20"/>
      <w:szCs w:val="20"/>
    </w:rPr>
  </w:style>
  <w:style w:type="paragraph" w:customStyle="1" w:styleId="Charf6">
    <w:name w:val="图 Char"/>
    <w:basedOn w:val="a2"/>
    <w:qFormat/>
    <w:pPr>
      <w:spacing w:line="400" w:lineRule="exact"/>
    </w:pPr>
    <w:rPr>
      <w:b/>
      <w:kern w:val="2"/>
      <w:sz w:val="21"/>
      <w:szCs w:val="24"/>
    </w:rPr>
  </w:style>
  <w:style w:type="character" w:customStyle="1" w:styleId="CharChar0">
    <w:name w:val="图 Char Char"/>
    <w:qFormat/>
    <w:rPr>
      <w:rFonts w:eastAsia="宋体"/>
      <w:b/>
      <w:kern w:val="2"/>
      <w:sz w:val="21"/>
      <w:szCs w:val="24"/>
      <w:lang w:val="en-US" w:eastAsia="zh-CN" w:bidi="ar-SA"/>
    </w:rPr>
  </w:style>
  <w:style w:type="paragraph" w:customStyle="1" w:styleId="affff3">
    <w:name w:val="图"/>
    <w:basedOn w:val="a2"/>
    <w:qFormat/>
    <w:pPr>
      <w:spacing w:line="400" w:lineRule="exact"/>
    </w:pPr>
    <w:rPr>
      <w:b/>
      <w:kern w:val="2"/>
      <w:sz w:val="21"/>
      <w:szCs w:val="24"/>
    </w:rPr>
  </w:style>
  <w:style w:type="paragraph" w:customStyle="1" w:styleId="affff4">
    <w:name w:val="正文+首行缩进"/>
    <w:basedOn w:val="a2"/>
    <w:qFormat/>
    <w:rPr>
      <w:kern w:val="4"/>
      <w:szCs w:val="20"/>
    </w:rPr>
  </w:style>
  <w:style w:type="paragraph" w:customStyle="1" w:styleId="affff5">
    <w:name w:val="标列标头"/>
    <w:basedOn w:val="a2"/>
    <w:next w:val="a2"/>
    <w:qFormat/>
    <w:pPr>
      <w:jc w:val="left"/>
    </w:pPr>
    <w:rPr>
      <w:b/>
      <w:kern w:val="2"/>
      <w:sz w:val="21"/>
      <w:szCs w:val="24"/>
    </w:rPr>
  </w:style>
  <w:style w:type="paragraph" w:customStyle="1" w:styleId="57">
    <w:name w:val="报告标题 5"/>
    <w:basedOn w:val="5"/>
    <w:qFormat/>
    <w:pPr>
      <w:tabs>
        <w:tab w:val="left" w:pos="1330"/>
      </w:tabs>
      <w:spacing w:before="0" w:after="0" w:line="377" w:lineRule="auto"/>
      <w:ind w:left="992" w:hanging="992"/>
    </w:pPr>
    <w:rPr>
      <w:spacing w:val="14"/>
      <w:kern w:val="2"/>
    </w:rPr>
  </w:style>
  <w:style w:type="paragraph" w:customStyle="1" w:styleId="44XWChar4XWCharChar4Char4XWCharChar3">
    <w:name w:val="样式 标题 4标题 4XW Char标题 4XW Char Char标题 4 Char标题 4XW Char Char ...3"/>
    <w:basedOn w:val="4"/>
    <w:qFormat/>
    <w:pPr>
      <w:keepNext/>
      <w:keepLines/>
      <w:tabs>
        <w:tab w:val="left" w:pos="1036"/>
        <w:tab w:val="left" w:pos="1224"/>
      </w:tabs>
      <w:spacing w:before="240" w:after="120"/>
    </w:pPr>
    <w:rPr>
      <w:i/>
      <w:iCs/>
      <w:spacing w:val="14"/>
      <w:kern w:val="2"/>
      <w:szCs w:val="20"/>
    </w:rPr>
  </w:style>
  <w:style w:type="paragraph" w:customStyle="1" w:styleId="33XWChar3XWCharCharCharChar3XWCharChar2">
    <w:name w:val="样式 标题 3标题 3XW Char标题 3XW Char Char Char Char标题 3XW Char Char ...2"/>
    <w:basedOn w:val="30"/>
    <w:qFormat/>
    <w:pPr>
      <w:keepNext/>
      <w:keepLines/>
      <w:tabs>
        <w:tab w:val="left" w:pos="210"/>
        <w:tab w:val="left" w:pos="630"/>
        <w:tab w:val="left" w:pos="798"/>
        <w:tab w:val="left" w:pos="900"/>
      </w:tabs>
      <w:spacing w:before="30" w:after="30"/>
      <w:ind w:left="882" w:right="-1369" w:hanging="882"/>
    </w:pPr>
    <w:rPr>
      <w:rFonts w:eastAsia="黑体"/>
      <w:color w:val="000000"/>
      <w:spacing w:val="14"/>
      <w:kern w:val="2"/>
      <w:szCs w:val="28"/>
    </w:rPr>
  </w:style>
  <w:style w:type="paragraph" w:customStyle="1" w:styleId="44XWChar4XWCharChar4Char4XWCharChar">
    <w:name w:val="样式 标题 4标题 4XW Char标题 4XW Char Char标题 4 Char标题 4XW Char Char ..."/>
    <w:basedOn w:val="4"/>
    <w:qFormat/>
    <w:pPr>
      <w:keepNext/>
      <w:keepLines/>
      <w:tabs>
        <w:tab w:val="left" w:pos="1148"/>
        <w:tab w:val="left" w:pos="1224"/>
      </w:tabs>
      <w:ind w:left="2120" w:hanging="680"/>
    </w:pPr>
    <w:rPr>
      <w:rFonts w:ascii="Arial" w:eastAsia="楷体_GB2312" w:hAnsi="Arial"/>
      <w:iCs/>
      <w:color w:val="000000"/>
      <w:spacing w:val="14"/>
      <w:kern w:val="2"/>
      <w:szCs w:val="20"/>
    </w:rPr>
  </w:style>
  <w:style w:type="paragraph" w:customStyle="1" w:styleId="20038">
    <w:name w:val="2003年8月设样式"/>
    <w:basedOn w:val="a2"/>
    <w:qFormat/>
    <w:pPr>
      <w:tabs>
        <w:tab w:val="left" w:pos="905"/>
      </w:tabs>
      <w:ind w:left="905" w:hanging="425"/>
      <w:jc w:val="left"/>
    </w:pPr>
    <w:rPr>
      <w:spacing w:val="-8"/>
      <w:kern w:val="2"/>
      <w:szCs w:val="24"/>
    </w:rPr>
  </w:style>
  <w:style w:type="paragraph" w:customStyle="1" w:styleId="affff6">
    <w:name w:val="正文（首行缩进）"/>
    <w:basedOn w:val="a2"/>
    <w:qFormat/>
    <w:pPr>
      <w:spacing w:line="240" w:lineRule="auto"/>
      <w:ind w:firstLine="482"/>
      <w:jc w:val="left"/>
    </w:pPr>
    <w:rPr>
      <w:spacing w:val="-8"/>
      <w:kern w:val="2"/>
      <w:szCs w:val="20"/>
    </w:rPr>
  </w:style>
  <w:style w:type="paragraph" w:customStyle="1" w:styleId="font15">
    <w:name w:val="font15"/>
    <w:basedOn w:val="a2"/>
    <w:qFormat/>
    <w:pPr>
      <w:spacing w:before="100" w:beforeAutospacing="1" w:after="100" w:afterAutospacing="1" w:line="240" w:lineRule="auto"/>
      <w:jc w:val="left"/>
    </w:pPr>
    <w:rPr>
      <w:rFonts w:ascii="宋体" w:hAnsi="宋体" w:cs="Arial Unicode MS" w:hint="eastAsia"/>
      <w:sz w:val="20"/>
      <w:szCs w:val="20"/>
    </w:rPr>
  </w:style>
  <w:style w:type="character" w:customStyle="1" w:styleId="1XWChar">
    <w:name w:val="标题 1XW Char"/>
    <w:qFormat/>
    <w:rPr>
      <w:rFonts w:eastAsia="黑体"/>
      <w:b/>
      <w:spacing w:val="20"/>
      <w:kern w:val="44"/>
      <w:sz w:val="36"/>
      <w:lang w:val="en-US" w:eastAsia="zh-CN" w:bidi="ar-SA"/>
    </w:rPr>
  </w:style>
  <w:style w:type="paragraph" w:customStyle="1" w:styleId="affff7">
    <w:name w:val="大表"/>
    <w:basedOn w:val="a2"/>
    <w:qFormat/>
    <w:pPr>
      <w:snapToGrid w:val="0"/>
      <w:ind w:firstLine="480"/>
    </w:pPr>
    <w:rPr>
      <w:rFonts w:ascii="宋体" w:hAnsi="宋体"/>
      <w:kern w:val="2"/>
      <w:szCs w:val="24"/>
    </w:rPr>
  </w:style>
  <w:style w:type="character" w:customStyle="1" w:styleId="2Char1">
    <w:name w:val="正文首行缩进 2 Char"/>
    <w:link w:val="24"/>
    <w:qFormat/>
    <w:rPr>
      <w:rFonts w:ascii="宋体" w:eastAsia="宋体" w:hAnsi="Times New Roman" w:cs="Times New Roman"/>
      <w:spacing w:val="14"/>
      <w:sz w:val="28"/>
      <w:szCs w:val="28"/>
    </w:rPr>
  </w:style>
  <w:style w:type="paragraph" w:customStyle="1" w:styleId="330">
    <w:name w:val="样式33"/>
    <w:basedOn w:val="a2"/>
    <w:qFormat/>
    <w:pPr>
      <w:tabs>
        <w:tab w:val="left" w:pos="1080"/>
      </w:tabs>
      <w:spacing w:line="480" w:lineRule="exact"/>
      <w:ind w:left="850" w:hanging="1080"/>
    </w:pPr>
    <w:rPr>
      <w:kern w:val="2"/>
      <w:szCs w:val="20"/>
    </w:rPr>
  </w:style>
  <w:style w:type="paragraph" w:customStyle="1" w:styleId="affff8">
    <w:name w:val="公式"/>
    <w:basedOn w:val="a2"/>
    <w:qFormat/>
    <w:pPr>
      <w:tabs>
        <w:tab w:val="left" w:pos="0"/>
      </w:tabs>
      <w:wordWrap w:val="0"/>
      <w:spacing w:line="480" w:lineRule="auto"/>
      <w:jc w:val="right"/>
    </w:pPr>
    <w:rPr>
      <w:rFonts w:ascii="宋体" w:hAnsi="宋体"/>
      <w:bCs/>
      <w:kern w:val="2"/>
      <w:position w:val="-36"/>
      <w:sz w:val="21"/>
      <w:szCs w:val="21"/>
    </w:rPr>
  </w:style>
  <w:style w:type="paragraph" w:customStyle="1" w:styleId="affff9">
    <w:name w:val="附图"/>
    <w:basedOn w:val="a2"/>
    <w:qFormat/>
    <w:pPr>
      <w:jc w:val="left"/>
    </w:pPr>
    <w:rPr>
      <w:rFonts w:ascii="宋体" w:hAnsi="宋体"/>
      <w:kern w:val="2"/>
      <w:szCs w:val="28"/>
    </w:rPr>
  </w:style>
  <w:style w:type="paragraph" w:customStyle="1" w:styleId="Charf7">
    <w:name w:val="报告正文 Char"/>
    <w:basedOn w:val="a2"/>
    <w:qFormat/>
    <w:rPr>
      <w:spacing w:val="14"/>
      <w:kern w:val="2"/>
      <w:szCs w:val="20"/>
    </w:rPr>
  </w:style>
  <w:style w:type="paragraph" w:customStyle="1" w:styleId="affffa">
    <w:name w:val="正文内标题一"/>
    <w:basedOn w:val="Charf7"/>
    <w:next w:val="Charf7"/>
    <w:qFormat/>
    <w:pPr>
      <w:ind w:firstLineChars="0" w:firstLine="0"/>
    </w:pPr>
  </w:style>
  <w:style w:type="paragraph" w:customStyle="1" w:styleId="affffb">
    <w:name w:val="表注"/>
    <w:basedOn w:val="a2"/>
    <w:next w:val="a2"/>
    <w:qFormat/>
    <w:pPr>
      <w:spacing w:line="240" w:lineRule="auto"/>
      <w:jc w:val="center"/>
    </w:pPr>
    <w:rPr>
      <w:rFonts w:eastAsia="黑体"/>
      <w:b/>
      <w:kern w:val="2"/>
      <w:sz w:val="21"/>
      <w:szCs w:val="24"/>
    </w:rPr>
  </w:style>
  <w:style w:type="paragraph" w:customStyle="1" w:styleId="affffc">
    <w:name w:val="章节"/>
    <w:basedOn w:val="10"/>
    <w:qFormat/>
    <w:pPr>
      <w:keepNext/>
      <w:numPr>
        <w:numId w:val="0"/>
      </w:numPr>
      <w:tabs>
        <w:tab w:val="left" w:pos="0"/>
        <w:tab w:val="left" w:pos="360"/>
        <w:tab w:val="left" w:pos="840"/>
      </w:tabs>
      <w:ind w:left="840" w:hanging="420"/>
    </w:pPr>
    <w:rPr>
      <w:rFonts w:ascii="黑体" w:eastAsia="黑体"/>
      <w:b w:val="0"/>
      <w:bCs w:val="0"/>
      <w:color w:val="0000FF"/>
      <w:kern w:val="44"/>
      <w:position w:val="20"/>
      <w:szCs w:val="32"/>
    </w:rPr>
  </w:style>
  <w:style w:type="paragraph" w:customStyle="1" w:styleId="affffd">
    <w:name w:val="鉴字"/>
    <w:basedOn w:val="a2"/>
    <w:qFormat/>
    <w:pPr>
      <w:spacing w:line="500" w:lineRule="exact"/>
      <w:ind w:leftChars="400" w:left="400"/>
    </w:pPr>
    <w:rPr>
      <w:rFonts w:ascii="宋体"/>
      <w:kern w:val="2"/>
      <w:sz w:val="28"/>
      <w:szCs w:val="24"/>
    </w:rPr>
  </w:style>
  <w:style w:type="paragraph" w:customStyle="1" w:styleId="affffe">
    <w:name w:val="图表"/>
    <w:basedOn w:val="a2"/>
    <w:qFormat/>
    <w:pPr>
      <w:keepNext/>
      <w:adjustRightInd w:val="0"/>
      <w:snapToGrid w:val="0"/>
      <w:spacing w:before="120" w:after="60" w:line="240" w:lineRule="auto"/>
      <w:jc w:val="center"/>
    </w:pPr>
    <w:rPr>
      <w:rFonts w:eastAsia="黑体"/>
      <w:color w:val="000000"/>
      <w:kern w:val="2"/>
      <w:sz w:val="22"/>
      <w:szCs w:val="24"/>
    </w:rPr>
  </w:style>
  <w:style w:type="paragraph" w:customStyle="1" w:styleId="46">
    <w:name w:val="4"/>
    <w:basedOn w:val="a2"/>
    <w:next w:val="af4"/>
    <w:qFormat/>
    <w:pPr>
      <w:spacing w:line="560" w:lineRule="exact"/>
      <w:ind w:left="-284" w:right="-284"/>
    </w:pPr>
    <w:rPr>
      <w:rFonts w:ascii="宋体" w:hAnsi="Courier New"/>
      <w:color w:val="000000"/>
      <w:kern w:val="2"/>
      <w:sz w:val="28"/>
      <w:szCs w:val="20"/>
    </w:rPr>
  </w:style>
  <w:style w:type="paragraph" w:customStyle="1" w:styleId="2Char3">
    <w:name w:val="样式 报告插图 + 首行缩进:  2 字符 Char"/>
    <w:basedOn w:val="a2"/>
    <w:qFormat/>
    <w:pPr>
      <w:ind w:firstLine="536"/>
      <w:jc w:val="center"/>
    </w:pPr>
    <w:rPr>
      <w:b/>
      <w:bCs/>
      <w:spacing w:val="14"/>
      <w:kern w:val="2"/>
      <w:szCs w:val="20"/>
    </w:rPr>
  </w:style>
  <w:style w:type="character" w:customStyle="1" w:styleId="CharChar1">
    <w:name w:val="报告正文 Char Char"/>
    <w:qFormat/>
    <w:rPr>
      <w:rFonts w:eastAsia="宋体"/>
      <w:spacing w:val="14"/>
      <w:kern w:val="2"/>
      <w:sz w:val="24"/>
      <w:lang w:val="en-US" w:eastAsia="zh-CN" w:bidi="ar-SA"/>
    </w:rPr>
  </w:style>
  <w:style w:type="character" w:customStyle="1" w:styleId="Charf8">
    <w:name w:val="报告插图 Char"/>
    <w:qFormat/>
    <w:rPr>
      <w:rFonts w:ascii="宋体" w:eastAsia="黑体"/>
      <w:bCs/>
      <w:spacing w:val="14"/>
      <w:kern w:val="2"/>
      <w:sz w:val="24"/>
      <w:szCs w:val="24"/>
      <w:lang w:val="en-US" w:eastAsia="zh-CN" w:bidi="ar-SA"/>
    </w:rPr>
  </w:style>
  <w:style w:type="paragraph" w:customStyle="1" w:styleId="44XWChar4XWCharChar4Char4XWCharChar1">
    <w:name w:val="样式 标题 4标题 4XW Char标题 4XW Char Char标题 4 Char标题 4XW Char Char ...1"/>
    <w:basedOn w:val="4"/>
    <w:qFormat/>
    <w:pPr>
      <w:keepNext/>
      <w:keepLines/>
      <w:tabs>
        <w:tab w:val="left" w:pos="864"/>
        <w:tab w:val="left" w:pos="1148"/>
        <w:tab w:val="left" w:pos="1224"/>
      </w:tabs>
      <w:spacing w:before="156" w:after="30"/>
      <w:ind w:left="864" w:hanging="864"/>
    </w:pPr>
    <w:rPr>
      <w:rFonts w:ascii="Arial" w:eastAsia="楷体_GB2312" w:hAnsi="Arial" w:cs="宋体"/>
      <w:iCs/>
      <w:spacing w:val="14"/>
      <w:kern w:val="2"/>
      <w:szCs w:val="20"/>
    </w:rPr>
  </w:style>
  <w:style w:type="paragraph" w:customStyle="1" w:styleId="5TimesNewRoman">
    <w:name w:val="样式 标题 5 + Times New Roman"/>
    <w:basedOn w:val="5"/>
    <w:qFormat/>
    <w:pPr>
      <w:tabs>
        <w:tab w:val="left" w:pos="992"/>
        <w:tab w:val="left" w:pos="1206"/>
      </w:tabs>
      <w:spacing w:before="0" w:after="0" w:line="377" w:lineRule="auto"/>
      <w:ind w:left="992" w:hanging="992"/>
      <w:outlineLvl w:val="0"/>
    </w:pPr>
    <w:rPr>
      <w:spacing w:val="14"/>
      <w:kern w:val="2"/>
    </w:rPr>
  </w:style>
  <w:style w:type="paragraph" w:customStyle="1" w:styleId="33XWChar3XWCharCharCharChar3XWCharChar">
    <w:name w:val="样式 标题 3标题 3XW Char标题 3XW Char Char Char Char标题 3XW Char Char ..."/>
    <w:basedOn w:val="30"/>
    <w:qFormat/>
    <w:pPr>
      <w:keepNext/>
      <w:keepLines/>
      <w:tabs>
        <w:tab w:val="left" w:pos="210"/>
        <w:tab w:val="left" w:pos="630"/>
        <w:tab w:val="left" w:pos="720"/>
        <w:tab w:val="left" w:pos="900"/>
      </w:tabs>
      <w:spacing w:before="30" w:after="30"/>
      <w:ind w:left="720" w:right="-1369" w:hanging="1080"/>
      <w:outlineLvl w:val="0"/>
    </w:pPr>
    <w:rPr>
      <w:rFonts w:eastAsia="黑体"/>
      <w:b w:val="0"/>
      <w:color w:val="000000"/>
      <w:spacing w:val="14"/>
      <w:kern w:val="2"/>
      <w:szCs w:val="28"/>
    </w:rPr>
  </w:style>
  <w:style w:type="paragraph" w:customStyle="1" w:styleId="afffff">
    <w:name w:val="正文不缩进"/>
    <w:basedOn w:val="a2"/>
    <w:qFormat/>
    <w:pPr>
      <w:jc w:val="left"/>
    </w:pPr>
    <w:rPr>
      <w:kern w:val="2"/>
      <w:szCs w:val="20"/>
    </w:rPr>
  </w:style>
  <w:style w:type="character" w:customStyle="1" w:styleId="Char12">
    <w:name w:val="表格标题 Char1"/>
    <w:qFormat/>
    <w:rPr>
      <w:rFonts w:eastAsia="黑体"/>
      <w:bCs/>
      <w:spacing w:val="14"/>
      <w:kern w:val="2"/>
      <w:sz w:val="24"/>
      <w:szCs w:val="24"/>
      <w:lang w:val="en-US" w:eastAsia="zh-CN" w:bidi="ar-SA"/>
    </w:rPr>
  </w:style>
  <w:style w:type="paragraph" w:customStyle="1" w:styleId="33XWChar3XWCharCharCharChar3XWCharChar1">
    <w:name w:val="样式 标题 3标题 3XW Char标题 3XW Char Char Char Char标题 3XW Char Char ...1"/>
    <w:basedOn w:val="30"/>
    <w:qFormat/>
    <w:pPr>
      <w:keepNext/>
      <w:keepLines/>
      <w:tabs>
        <w:tab w:val="left" w:pos="210"/>
        <w:tab w:val="left" w:pos="630"/>
        <w:tab w:val="left" w:pos="720"/>
        <w:tab w:val="left" w:pos="900"/>
      </w:tabs>
      <w:spacing w:before="30" w:after="30"/>
      <w:ind w:left="720" w:right="-1369" w:hanging="1080"/>
    </w:pPr>
    <w:rPr>
      <w:rFonts w:eastAsia="黑体"/>
      <w:color w:val="000000"/>
      <w:spacing w:val="14"/>
      <w:kern w:val="2"/>
      <w:szCs w:val="28"/>
    </w:rPr>
  </w:style>
  <w:style w:type="paragraph" w:customStyle="1" w:styleId="44XWChar4XWCharChar4Char4XWCharChar2">
    <w:name w:val="样式 标题 4标题 4XW Char标题 4XW Char Char标题 4 Char标题 4XW Char Char ...2"/>
    <w:basedOn w:val="4"/>
    <w:qFormat/>
    <w:pPr>
      <w:keepNext/>
      <w:keepLines/>
      <w:tabs>
        <w:tab w:val="left" w:pos="864"/>
        <w:tab w:val="left" w:pos="1022"/>
        <w:tab w:val="left" w:pos="1224"/>
      </w:tabs>
      <w:spacing w:before="30" w:after="30"/>
    </w:pPr>
    <w:rPr>
      <w:rFonts w:eastAsia="楷体_GB2312"/>
      <w:iCs/>
      <w:spacing w:val="14"/>
      <w:kern w:val="2"/>
      <w:szCs w:val="20"/>
    </w:rPr>
  </w:style>
  <w:style w:type="paragraph" w:customStyle="1" w:styleId="212">
    <w:name w:val="样式 目录 2 + 行距: 多倍行距 1.2 字行"/>
    <w:basedOn w:val="25"/>
    <w:qFormat/>
    <w:pPr>
      <w:tabs>
        <w:tab w:val="left" w:pos="434"/>
        <w:tab w:val="left" w:pos="476"/>
        <w:tab w:val="right" w:leader="dot" w:pos="8978"/>
        <w:tab w:val="right" w:leader="dot" w:pos="9628"/>
      </w:tabs>
      <w:spacing w:line="288" w:lineRule="auto"/>
    </w:pPr>
    <w:rPr>
      <w:rFonts w:cs="宋体"/>
      <w:smallCaps w:val="0"/>
      <w:spacing w:val="14"/>
    </w:rPr>
  </w:style>
  <w:style w:type="paragraph" w:customStyle="1" w:styleId="412">
    <w:name w:val="样式 目录 4 + 行距: 多倍行距 1.2 字行"/>
    <w:basedOn w:val="43"/>
    <w:qFormat/>
    <w:pPr>
      <w:ind w:left="0"/>
      <w:jc w:val="both"/>
    </w:pPr>
    <w:rPr>
      <w:rFonts w:cs="Times New Roman"/>
      <w:sz w:val="24"/>
      <w:szCs w:val="22"/>
    </w:rPr>
  </w:style>
  <w:style w:type="paragraph" w:customStyle="1" w:styleId="312">
    <w:name w:val="样式 目录 3 + 行距: 多倍行距 1.2 字行"/>
    <w:basedOn w:val="34"/>
    <w:qFormat/>
    <w:pPr>
      <w:tabs>
        <w:tab w:val="left" w:pos="602"/>
        <w:tab w:val="left" w:pos="700"/>
        <w:tab w:val="right" w:leader="dot" w:pos="8978"/>
      </w:tabs>
      <w:spacing w:line="288" w:lineRule="auto"/>
      <w:jc w:val="both"/>
    </w:pPr>
    <w:rPr>
      <w:rFonts w:cs="宋体"/>
      <w:iCs w:val="0"/>
      <w:spacing w:val="14"/>
    </w:rPr>
  </w:style>
  <w:style w:type="paragraph" w:customStyle="1" w:styleId="Char21">
    <w:name w:val="样式 报告正文 Char + 首行缩进:  2 字符"/>
    <w:basedOn w:val="a2"/>
    <w:qFormat/>
    <w:pPr>
      <w:ind w:firstLine="536"/>
    </w:pPr>
    <w:rPr>
      <w:rFonts w:cs="宋体"/>
      <w:spacing w:val="14"/>
      <w:kern w:val="2"/>
      <w:szCs w:val="20"/>
    </w:rPr>
  </w:style>
  <w:style w:type="character" w:customStyle="1" w:styleId="CharChar10">
    <w:name w:val="报告正文 Char Char1"/>
    <w:qFormat/>
    <w:rPr>
      <w:rFonts w:eastAsia="宋体"/>
      <w:spacing w:val="14"/>
      <w:kern w:val="2"/>
      <w:sz w:val="24"/>
      <w:lang w:val="en-US" w:eastAsia="zh-CN" w:bidi="ar-SA"/>
    </w:rPr>
  </w:style>
  <w:style w:type="character" w:customStyle="1" w:styleId="Char13">
    <w:name w:val="报告插图 Char1"/>
    <w:qFormat/>
    <w:rPr>
      <w:rFonts w:eastAsia="黑体"/>
      <w:bCs/>
      <w:spacing w:val="14"/>
      <w:kern w:val="2"/>
      <w:sz w:val="24"/>
      <w:szCs w:val="24"/>
      <w:lang w:val="en-US" w:eastAsia="zh-CN" w:bidi="ar-SA"/>
    </w:rPr>
  </w:style>
  <w:style w:type="paragraph" w:customStyle="1" w:styleId="5TimesNewRoman2">
    <w:name w:val="样式 标题 5 + Times New Roman2"/>
    <w:basedOn w:val="5"/>
    <w:qFormat/>
    <w:pPr>
      <w:tabs>
        <w:tab w:val="left" w:pos="1072"/>
      </w:tabs>
      <w:spacing w:before="0" w:after="0" w:line="377" w:lineRule="auto"/>
      <w:ind w:left="992" w:hanging="992"/>
    </w:pPr>
    <w:rPr>
      <w:spacing w:val="14"/>
      <w:kern w:val="2"/>
    </w:rPr>
  </w:style>
  <w:style w:type="character" w:customStyle="1" w:styleId="Char0">
    <w:name w:val="批注文字 Char"/>
    <w:link w:val="a7"/>
    <w:uiPriority w:val="99"/>
    <w:semiHidden/>
    <w:qFormat/>
    <w:rPr>
      <w:rFonts w:ascii="Times New Roman" w:eastAsia="宋体" w:hAnsi="Times New Roman" w:cs="Times New Roman"/>
      <w:spacing w:val="14"/>
      <w:sz w:val="24"/>
      <w:szCs w:val="20"/>
    </w:rPr>
  </w:style>
  <w:style w:type="paragraph" w:customStyle="1" w:styleId="230">
    <w:name w:val="样式 自动设置 行距: 固定值 23 磅"/>
    <w:basedOn w:val="a2"/>
    <w:qFormat/>
    <w:pPr>
      <w:spacing w:line="460" w:lineRule="exact"/>
      <w:ind w:firstLine="544"/>
    </w:pPr>
    <w:rPr>
      <w:rFonts w:cs="宋体"/>
      <w:spacing w:val="16"/>
      <w:kern w:val="4"/>
      <w:sz w:val="28"/>
      <w:szCs w:val="20"/>
    </w:rPr>
  </w:style>
  <w:style w:type="paragraph" w:customStyle="1" w:styleId="MTDisplayEquation">
    <w:name w:val="MTDisplayEquation"/>
    <w:basedOn w:val="a2"/>
    <w:next w:val="a2"/>
    <w:qFormat/>
    <w:pPr>
      <w:numPr>
        <w:numId w:val="7"/>
      </w:numPr>
      <w:tabs>
        <w:tab w:val="clear" w:pos="780"/>
        <w:tab w:val="center" w:pos="4680"/>
        <w:tab w:val="right" w:pos="9360"/>
      </w:tabs>
      <w:spacing w:line="240" w:lineRule="auto"/>
      <w:ind w:leftChars="0" w:left="0" w:firstLineChars="0" w:firstLine="0"/>
    </w:pPr>
    <w:rPr>
      <w:kern w:val="2"/>
      <w:sz w:val="21"/>
      <w:szCs w:val="24"/>
    </w:rPr>
  </w:style>
  <w:style w:type="paragraph" w:customStyle="1" w:styleId="33h33rdlevelH3l3CT3XW">
    <w:name w:val="样式 标题 33h33rd levelH3l3CT标题 3XW + 小四"/>
    <w:basedOn w:val="30"/>
    <w:qFormat/>
    <w:pPr>
      <w:keepNext/>
      <w:keepLines/>
      <w:numPr>
        <w:ilvl w:val="0"/>
        <w:numId w:val="0"/>
      </w:numPr>
      <w:tabs>
        <w:tab w:val="left" w:pos="210"/>
        <w:tab w:val="left" w:pos="630"/>
      </w:tabs>
      <w:spacing w:before="260" w:after="260" w:line="416" w:lineRule="auto"/>
      <w:ind w:right="-1369"/>
    </w:pPr>
    <w:rPr>
      <w:color w:val="000000"/>
      <w:kern w:val="2"/>
      <w:sz w:val="24"/>
    </w:rPr>
  </w:style>
  <w:style w:type="paragraph" w:customStyle="1" w:styleId="afffff0">
    <w:name w:val="图表名"/>
    <w:basedOn w:val="a2"/>
    <w:qFormat/>
    <w:pPr>
      <w:spacing w:before="120" w:after="60" w:line="240" w:lineRule="auto"/>
    </w:pPr>
    <w:rPr>
      <w:rFonts w:ascii="黑体" w:eastAsia="黑体"/>
      <w:kern w:val="4"/>
      <w:szCs w:val="20"/>
    </w:rPr>
  </w:style>
  <w:style w:type="paragraph" w:customStyle="1" w:styleId="39">
    <w:name w:val="样式3+蓝色字体"/>
    <w:basedOn w:val="30"/>
    <w:qFormat/>
    <w:pPr>
      <w:numPr>
        <w:ilvl w:val="0"/>
        <w:numId w:val="0"/>
      </w:numPr>
      <w:tabs>
        <w:tab w:val="left" w:pos="210"/>
        <w:tab w:val="left" w:pos="630"/>
      </w:tabs>
      <w:ind w:right="-1369" w:firstLineChars="200" w:firstLine="536"/>
      <w:outlineLvl w:val="9"/>
    </w:pPr>
    <w:rPr>
      <w:b w:val="0"/>
      <w:bCs w:val="0"/>
      <w:color w:val="0000FF"/>
      <w:spacing w:val="14"/>
      <w:kern w:val="2"/>
      <w:sz w:val="24"/>
      <w:szCs w:val="24"/>
    </w:rPr>
  </w:style>
  <w:style w:type="character" w:customStyle="1" w:styleId="4Char2">
    <w:name w:val="标题 4 Char2"/>
    <w:qFormat/>
    <w:rPr>
      <w:rFonts w:ascii="Arial" w:eastAsia="宋体" w:hAnsi="Arial"/>
      <w:b/>
      <w:spacing w:val="14"/>
      <w:kern w:val="2"/>
      <w:sz w:val="28"/>
      <w:lang w:val="en-US" w:eastAsia="zh-CN" w:bidi="ar-SA"/>
    </w:rPr>
  </w:style>
  <w:style w:type="character" w:customStyle="1" w:styleId="5Char1">
    <w:name w:val="标题 5 Char1"/>
    <w:qFormat/>
    <w:rPr>
      <w:rFonts w:eastAsia="宋体"/>
      <w:b/>
      <w:bCs/>
      <w:spacing w:val="14"/>
      <w:kern w:val="2"/>
      <w:sz w:val="28"/>
      <w:szCs w:val="28"/>
      <w:lang w:val="en-US" w:eastAsia="zh-CN" w:bidi="ar-SA"/>
    </w:rPr>
  </w:style>
  <w:style w:type="character" w:customStyle="1" w:styleId="gyy5Char">
    <w:name w:val="gyy5级 Char"/>
    <w:link w:val="gyy5"/>
    <w:qFormat/>
    <w:rPr>
      <w:rFonts w:ascii="Times New Roman" w:eastAsia="楷体_GB2312" w:hAnsi="Times New Roman" w:cs="Times New Roman"/>
      <w:b/>
      <w:bCs/>
      <w:i/>
      <w:spacing w:val="14"/>
      <w:kern w:val="2"/>
      <w:sz w:val="24"/>
      <w:szCs w:val="24"/>
      <w:lang w:val="en-US" w:eastAsia="zh-CN" w:bidi="ar-SA"/>
    </w:rPr>
  </w:style>
  <w:style w:type="paragraph" w:customStyle="1" w:styleId="afffff1">
    <w:name w:val="样式  + (中文) 宋体 小四 非加粗"/>
    <w:basedOn w:val="a2"/>
    <w:semiHidden/>
    <w:qFormat/>
    <w:pPr>
      <w:ind w:firstLine="536"/>
    </w:pPr>
    <w:rPr>
      <w:spacing w:val="14"/>
      <w:kern w:val="2"/>
      <w:szCs w:val="24"/>
    </w:rPr>
  </w:style>
  <w:style w:type="character" w:customStyle="1" w:styleId="1Char1">
    <w:name w:val="表格标题1 Char1"/>
    <w:link w:val="19"/>
    <w:qFormat/>
    <w:rPr>
      <w:rFonts w:ascii="宋体" w:eastAsia="宋体" w:hAnsi="宋体" w:cs="Times New Roman"/>
      <w:bCs/>
      <w:spacing w:val="14"/>
      <w:sz w:val="24"/>
      <w:szCs w:val="20"/>
    </w:rPr>
  </w:style>
  <w:style w:type="paragraph" w:customStyle="1" w:styleId="085">
    <w:name w:val="样式 首行缩进:  0.85 厘米"/>
    <w:basedOn w:val="a2"/>
    <w:qFormat/>
    <w:pPr>
      <w:jc w:val="left"/>
    </w:pPr>
    <w:rPr>
      <w:szCs w:val="20"/>
    </w:rPr>
  </w:style>
  <w:style w:type="paragraph" w:customStyle="1" w:styleId="afffff2">
    <w:name w:val="特殊格式"/>
    <w:basedOn w:val="ad"/>
    <w:qFormat/>
    <w:pPr>
      <w:adjustRightInd w:val="0"/>
      <w:snapToGrid w:val="0"/>
      <w:spacing w:line="500" w:lineRule="atLeast"/>
      <w:ind w:firstLineChars="0" w:firstLine="0"/>
    </w:pPr>
  </w:style>
  <w:style w:type="paragraph" w:customStyle="1" w:styleId="1a">
    <w:name w:val="表格文字1"/>
    <w:qFormat/>
    <w:pPr>
      <w:widowControl w:val="0"/>
      <w:spacing w:line="320" w:lineRule="exact"/>
      <w:jc w:val="center"/>
    </w:pPr>
    <w:rPr>
      <w:rFonts w:ascii="宋体" w:hAnsi="Plotter"/>
      <w:sz w:val="21"/>
    </w:rPr>
  </w:style>
  <w:style w:type="paragraph" w:customStyle="1" w:styleId="afffff3">
    <w:name w:val="表内容"/>
    <w:basedOn w:val="a2"/>
    <w:qFormat/>
    <w:pPr>
      <w:tabs>
        <w:tab w:val="left" w:pos="6300"/>
      </w:tabs>
      <w:spacing w:beforeLines="50" w:afterLines="50" w:line="240" w:lineRule="auto"/>
      <w:jc w:val="center"/>
    </w:pPr>
    <w:rPr>
      <w:rFonts w:ascii="宋体" w:hAnsi="宋体"/>
      <w:b/>
      <w:color w:val="000000"/>
      <w:kern w:val="2"/>
      <w:sz w:val="21"/>
      <w:szCs w:val="24"/>
    </w:rPr>
  </w:style>
  <w:style w:type="paragraph" w:customStyle="1" w:styleId="CharChar2">
    <w:name w:val="表格 Char Char"/>
    <w:basedOn w:val="a2"/>
    <w:link w:val="CharCharChar"/>
    <w:qFormat/>
    <w:pPr>
      <w:tabs>
        <w:tab w:val="right" w:leader="dot" w:pos="9056"/>
      </w:tabs>
      <w:adjustRightInd w:val="0"/>
      <w:spacing w:line="240" w:lineRule="auto"/>
      <w:jc w:val="center"/>
    </w:pPr>
    <w:rPr>
      <w:color w:val="000000"/>
      <w:sz w:val="20"/>
      <w:szCs w:val="21"/>
    </w:rPr>
  </w:style>
  <w:style w:type="character" w:customStyle="1" w:styleId="CharCharChar">
    <w:name w:val="表格 Char Char Char"/>
    <w:link w:val="CharChar2"/>
    <w:qFormat/>
    <w:rPr>
      <w:rFonts w:ascii="Times New Roman" w:eastAsia="宋体" w:hAnsi="Times New Roman" w:cs="Times New Roman"/>
      <w:color w:val="000000"/>
      <w:szCs w:val="21"/>
    </w:rPr>
  </w:style>
  <w:style w:type="character" w:customStyle="1" w:styleId="1Char0">
    <w:name w:val="表格标题1 Char"/>
    <w:qFormat/>
    <w:rPr>
      <w:rFonts w:eastAsia="黑体"/>
      <w:spacing w:val="14"/>
      <w:kern w:val="2"/>
      <w:sz w:val="24"/>
      <w:lang w:val="en-US" w:eastAsia="zh-CN" w:bidi="ar-SA"/>
    </w:rPr>
  </w:style>
  <w:style w:type="paragraph" w:customStyle="1" w:styleId="xw0">
    <w:name w:val="xw正文"/>
    <w:basedOn w:val="23"/>
    <w:qFormat/>
    <w:pPr>
      <w:spacing w:before="0" w:line="360" w:lineRule="auto"/>
      <w:ind w:firstLine="480"/>
      <w:jc w:val="left"/>
    </w:pPr>
    <w:rPr>
      <w:kern w:val="2"/>
      <w:szCs w:val="24"/>
    </w:rPr>
  </w:style>
  <w:style w:type="paragraph" w:customStyle="1" w:styleId="afffff4">
    <w:name w:val="表格内容字"/>
    <w:basedOn w:val="a2"/>
    <w:qFormat/>
    <w:pPr>
      <w:spacing w:line="400" w:lineRule="exact"/>
      <w:jc w:val="center"/>
    </w:pPr>
    <w:rPr>
      <w:rFonts w:cs="宋体"/>
      <w:kern w:val="2"/>
      <w:sz w:val="21"/>
      <w:szCs w:val="20"/>
    </w:rPr>
  </w:style>
  <w:style w:type="character" w:customStyle="1" w:styleId="CharCharChar0">
    <w:name w:val="表格标题 Char Char Char"/>
    <w:qFormat/>
    <w:rPr>
      <w:rFonts w:ascii="Arial" w:eastAsia="黑体" w:hAnsi="Arial"/>
      <w:snapToGrid w:val="0"/>
      <w:spacing w:val="14"/>
      <w:kern w:val="24"/>
      <w:sz w:val="24"/>
      <w:szCs w:val="24"/>
      <w:lang w:val="en-US" w:eastAsia="zh-CN" w:bidi="ar-SA"/>
    </w:rPr>
  </w:style>
  <w:style w:type="character" w:customStyle="1" w:styleId="CharCharCharCharChar0">
    <w:name w:val="Char Char Char Char Char"/>
    <w:qFormat/>
    <w:rPr>
      <w:rFonts w:eastAsia="宋体"/>
      <w:b/>
      <w:kern w:val="2"/>
      <w:sz w:val="24"/>
      <w:lang w:val="en-US" w:eastAsia="zh-CN" w:bidi="ar-SA"/>
    </w:rPr>
  </w:style>
  <w:style w:type="character" w:customStyle="1" w:styleId="1CharChar">
    <w:name w:val="表格标题1 Char Char"/>
    <w:qFormat/>
    <w:rPr>
      <w:rFonts w:eastAsia="黑体"/>
      <w:spacing w:val="14"/>
      <w:kern w:val="2"/>
      <w:sz w:val="24"/>
      <w:lang w:val="en-US" w:eastAsia="zh-CN" w:bidi="ar-SA"/>
    </w:rPr>
  </w:style>
  <w:style w:type="paragraph" w:customStyle="1" w:styleId="2f">
    <w:name w:val="样式 首行缩进:  2 字符"/>
    <w:basedOn w:val="a2"/>
    <w:link w:val="2CharChar"/>
    <w:qFormat/>
    <w:pPr>
      <w:ind w:firstLine="480"/>
    </w:pPr>
    <w:rPr>
      <w:rFonts w:cs="宋体"/>
      <w:kern w:val="2"/>
      <w:szCs w:val="20"/>
    </w:rPr>
  </w:style>
  <w:style w:type="paragraph" w:customStyle="1" w:styleId="222">
    <w:name w:val="样式 首行缩进:  2 字符2"/>
    <w:basedOn w:val="a2"/>
    <w:qFormat/>
    <w:pPr>
      <w:ind w:firstLine="480"/>
    </w:pPr>
    <w:rPr>
      <w:rFonts w:cs="宋体"/>
      <w:spacing w:val="10"/>
      <w:kern w:val="2"/>
      <w:szCs w:val="24"/>
    </w:rPr>
  </w:style>
  <w:style w:type="character" w:customStyle="1" w:styleId="CharCharCharChar0">
    <w:name w:val="表格标题 Char Char Char Char"/>
    <w:qFormat/>
    <w:rPr>
      <w:rFonts w:ascii="Arial" w:eastAsia="黑体" w:hAnsi="Arial"/>
      <w:snapToGrid w:val="0"/>
      <w:spacing w:val="14"/>
      <w:kern w:val="24"/>
      <w:sz w:val="24"/>
      <w:szCs w:val="24"/>
      <w:lang w:val="en-US" w:eastAsia="zh-CN" w:bidi="ar-SA"/>
    </w:rPr>
  </w:style>
  <w:style w:type="paragraph" w:customStyle="1" w:styleId="XW1">
    <w:name w:val="XW表内文字"/>
    <w:basedOn w:val="a2"/>
    <w:qFormat/>
    <w:pPr>
      <w:adjustRightInd w:val="0"/>
      <w:spacing w:before="60" w:after="60" w:line="300" w:lineRule="exact"/>
      <w:jc w:val="center"/>
      <w:textAlignment w:val="baseline"/>
    </w:pPr>
    <w:rPr>
      <w:sz w:val="21"/>
      <w:szCs w:val="20"/>
    </w:rPr>
  </w:style>
  <w:style w:type="paragraph" w:customStyle="1" w:styleId="22208">
    <w:name w:val="样式 样式 首行缩进:  2 字符2 + 首行缩进:  2 字符 加宽量  0.8 磅"/>
    <w:basedOn w:val="222"/>
    <w:qFormat/>
    <w:pPr>
      <w:snapToGrid w:val="0"/>
      <w:ind w:firstLine="200"/>
    </w:pPr>
    <w:rPr>
      <w:spacing w:val="16"/>
      <w:szCs w:val="20"/>
    </w:rPr>
  </w:style>
  <w:style w:type="paragraph" w:customStyle="1" w:styleId="3175">
    <w:name w:val="样式 标题 3 + 行距: 多倍行距 1.75 字行"/>
    <w:basedOn w:val="30"/>
    <w:qFormat/>
    <w:pPr>
      <w:keepNext/>
      <w:keepLines/>
      <w:tabs>
        <w:tab w:val="left" w:pos="210"/>
        <w:tab w:val="left" w:pos="630"/>
        <w:tab w:val="left" w:pos="900"/>
      </w:tabs>
      <w:autoSpaceDE w:val="0"/>
      <w:autoSpaceDN w:val="0"/>
      <w:spacing w:before="30" w:after="30"/>
      <w:ind w:left="919" w:right="-1369" w:hanging="709"/>
      <w:jc w:val="left"/>
    </w:pPr>
    <w:rPr>
      <w:rFonts w:eastAsia="黑体"/>
      <w:spacing w:val="14"/>
      <w:kern w:val="2"/>
      <w:szCs w:val="20"/>
    </w:rPr>
  </w:style>
  <w:style w:type="paragraph" w:customStyle="1" w:styleId="213">
    <w:name w:val="样式 首行缩进:  2.13 字符"/>
    <w:basedOn w:val="a2"/>
    <w:qFormat/>
    <w:pPr>
      <w:autoSpaceDE w:val="0"/>
      <w:autoSpaceDN w:val="0"/>
      <w:adjustRightInd w:val="0"/>
      <w:snapToGrid w:val="0"/>
      <w:jc w:val="left"/>
    </w:pPr>
    <w:rPr>
      <w:kern w:val="2"/>
      <w:szCs w:val="24"/>
    </w:rPr>
  </w:style>
  <w:style w:type="paragraph" w:customStyle="1" w:styleId="152">
    <w:name w:val="样式 小四 行距: 1.5 倍行距 首行缩进:  2 字符"/>
    <w:basedOn w:val="a2"/>
    <w:qFormat/>
    <w:pPr>
      <w:autoSpaceDE w:val="0"/>
      <w:autoSpaceDN w:val="0"/>
      <w:adjustRightInd w:val="0"/>
      <w:snapToGrid w:val="0"/>
      <w:jc w:val="left"/>
    </w:pPr>
    <w:rPr>
      <w:kern w:val="2"/>
      <w:szCs w:val="24"/>
    </w:rPr>
  </w:style>
  <w:style w:type="paragraph" w:customStyle="1" w:styleId="equation">
    <w:name w:val="equation"/>
    <w:basedOn w:val="a2"/>
    <w:qFormat/>
    <w:pPr>
      <w:tabs>
        <w:tab w:val="center" w:pos="3969"/>
        <w:tab w:val="right" w:pos="7938"/>
      </w:tabs>
      <w:autoSpaceDE w:val="0"/>
      <w:autoSpaceDN w:val="0"/>
      <w:adjustRightInd w:val="0"/>
      <w:snapToGrid w:val="0"/>
      <w:spacing w:before="120" w:after="120"/>
      <w:ind w:left="420"/>
      <w:jc w:val="left"/>
    </w:pPr>
    <w:rPr>
      <w:kern w:val="2"/>
      <w:szCs w:val="20"/>
    </w:rPr>
  </w:style>
  <w:style w:type="paragraph" w:customStyle="1" w:styleId="08">
    <w:name w:val="样式 首行缩进:  0.8 厘米"/>
    <w:basedOn w:val="a2"/>
    <w:qFormat/>
    <w:pPr>
      <w:autoSpaceDE w:val="0"/>
      <w:autoSpaceDN w:val="0"/>
      <w:adjustRightInd w:val="0"/>
      <w:snapToGrid w:val="0"/>
      <w:ind w:firstLine="480"/>
      <w:jc w:val="left"/>
    </w:pPr>
    <w:rPr>
      <w:kern w:val="2"/>
      <w:szCs w:val="24"/>
    </w:rPr>
  </w:style>
  <w:style w:type="paragraph" w:customStyle="1" w:styleId="afffff5">
    <w:name w:val="图名"/>
    <w:basedOn w:val="a2"/>
    <w:qFormat/>
    <w:pPr>
      <w:autoSpaceDE w:val="0"/>
      <w:autoSpaceDN w:val="0"/>
      <w:adjustRightInd w:val="0"/>
      <w:snapToGrid w:val="0"/>
      <w:jc w:val="center"/>
    </w:pPr>
    <w:rPr>
      <w:rFonts w:ascii="楷体_GB2312" w:eastAsia="楷体_GB2312"/>
      <w:b/>
      <w:bCs/>
      <w:kern w:val="2"/>
      <w:szCs w:val="24"/>
    </w:rPr>
  </w:style>
  <w:style w:type="paragraph" w:customStyle="1" w:styleId="afffff6">
    <w:name w:val="续图名"/>
    <w:basedOn w:val="afffff5"/>
    <w:qFormat/>
    <w:pPr>
      <w:outlineLvl w:val="3"/>
    </w:pPr>
    <w:rPr>
      <w:rFonts w:ascii="Times New Roman" w:eastAsia="黑体"/>
    </w:rPr>
  </w:style>
  <w:style w:type="paragraph" w:customStyle="1" w:styleId="afffff7">
    <w:name w:val="表格居中"/>
    <w:basedOn w:val="a2"/>
    <w:qFormat/>
    <w:pPr>
      <w:spacing w:line="240" w:lineRule="auto"/>
      <w:jc w:val="center"/>
    </w:pPr>
    <w:rPr>
      <w:kern w:val="2"/>
      <w:sz w:val="21"/>
      <w:szCs w:val="20"/>
    </w:rPr>
  </w:style>
  <w:style w:type="paragraph" w:customStyle="1" w:styleId="05Char">
    <w:name w:val="样式 表格标题 + 段前: 0.5 行 Char"/>
    <w:basedOn w:val="afff1"/>
    <w:link w:val="05CharChar"/>
    <w:qFormat/>
    <w:pPr>
      <w:tabs>
        <w:tab w:val="clear" w:pos="1040"/>
      </w:tabs>
      <w:spacing w:before="0" w:after="0"/>
      <w:ind w:rightChars="0" w:right="0"/>
    </w:pPr>
    <w:rPr>
      <w:rFonts w:ascii="Times New Roman" w:eastAsia="黑体" w:hAnsi="Times New Roman"/>
      <w:b w:val="0"/>
      <w:color w:val="auto"/>
      <w:spacing w:val="0"/>
      <w:kern w:val="0"/>
      <w:szCs w:val="20"/>
    </w:rPr>
  </w:style>
  <w:style w:type="character" w:customStyle="1" w:styleId="05CharChar">
    <w:name w:val="样式 表格标题 + 段前: 0.5 行 Char Char"/>
    <w:link w:val="05Char"/>
    <w:qFormat/>
    <w:rPr>
      <w:rFonts w:ascii="Times New Roman" w:eastAsia="黑体" w:hAnsi="Times New Roman" w:cs="宋体"/>
      <w:sz w:val="24"/>
      <w:szCs w:val="20"/>
    </w:rPr>
  </w:style>
  <w:style w:type="paragraph" w:customStyle="1" w:styleId="afffff8">
    <w:name w:val="表格左对齐"/>
    <w:basedOn w:val="a2"/>
    <w:qFormat/>
    <w:pPr>
      <w:spacing w:line="240" w:lineRule="auto"/>
      <w:jc w:val="left"/>
    </w:pPr>
    <w:rPr>
      <w:kern w:val="2"/>
      <w:sz w:val="21"/>
      <w:szCs w:val="20"/>
    </w:rPr>
  </w:style>
  <w:style w:type="paragraph" w:customStyle="1" w:styleId="05">
    <w:name w:val="样式 表格标题 + 段前: 0.5 行"/>
    <w:basedOn w:val="afff1"/>
    <w:qFormat/>
    <w:pPr>
      <w:tabs>
        <w:tab w:val="clear" w:pos="1040"/>
      </w:tabs>
      <w:spacing w:before="0" w:after="0"/>
      <w:ind w:rightChars="0" w:right="0"/>
      <w:outlineLvl w:val="4"/>
    </w:pPr>
    <w:rPr>
      <w:rFonts w:ascii="Times New Roman" w:eastAsia="黑体" w:hAnsi="Times New Roman" w:cs="宋体"/>
      <w:b w:val="0"/>
      <w:color w:val="auto"/>
      <w:spacing w:val="14"/>
      <w:kern w:val="0"/>
      <w:szCs w:val="16"/>
      <w:lang w:val="zh-CN"/>
    </w:rPr>
  </w:style>
  <w:style w:type="character" w:customStyle="1" w:styleId="Gyy4Char0">
    <w:name w:val="Gyy标题4 Char"/>
    <w:link w:val="Gyy40"/>
    <w:qFormat/>
    <w:rPr>
      <w:rFonts w:ascii="Times New Roman" w:eastAsia="宋体" w:hAnsi="Times New Roman" w:cs="Times New Roman"/>
      <w:sz w:val="24"/>
      <w:szCs w:val="20"/>
    </w:rPr>
  </w:style>
  <w:style w:type="character" w:customStyle="1" w:styleId="Char11">
    <w:name w:val="表附注 Char1"/>
    <w:link w:val="afff6"/>
    <w:qFormat/>
    <w:rPr>
      <w:rFonts w:ascii="Times New Roman" w:eastAsia="楷体_GB2312" w:hAnsi="Times New Roman"/>
      <w:sz w:val="18"/>
      <w:lang w:val="en-US" w:eastAsia="zh-CN" w:bidi="ar-SA"/>
    </w:rPr>
  </w:style>
  <w:style w:type="paragraph" w:customStyle="1" w:styleId="c">
    <w:name w:val="c"/>
    <w:qFormat/>
    <w:pPr>
      <w:widowControl w:val="0"/>
      <w:autoSpaceDE w:val="0"/>
      <w:autoSpaceDN w:val="0"/>
      <w:adjustRightInd w:val="0"/>
      <w:jc w:val="both"/>
    </w:pPr>
    <w:rPr>
      <w:rFonts w:ascii="Arial" w:hAnsi="Arial"/>
      <w:sz w:val="24"/>
    </w:rPr>
  </w:style>
  <w:style w:type="paragraph" w:customStyle="1" w:styleId="0505">
    <w:name w:val="样式 观音岩正文段落 + 段前: 0.5 行 段后: 0.5 行"/>
    <w:basedOn w:val="a2"/>
    <w:qFormat/>
    <w:pPr>
      <w:adjustRightInd w:val="0"/>
      <w:snapToGrid w:val="0"/>
      <w:ind w:firstLine="482"/>
    </w:pPr>
    <w:rPr>
      <w:rFonts w:ascii="Arial" w:hAnsi="Arial" w:cs="宋体"/>
      <w:kern w:val="2"/>
      <w:szCs w:val="20"/>
    </w:rPr>
  </w:style>
  <w:style w:type="paragraph" w:customStyle="1" w:styleId="00">
    <w:name w:val="正文0"/>
    <w:basedOn w:val="a2"/>
    <w:qFormat/>
    <w:pPr>
      <w:adjustRightInd w:val="0"/>
      <w:ind w:firstLine="482"/>
      <w:textAlignment w:val="baseline"/>
    </w:pPr>
    <w:rPr>
      <w:kern w:val="24"/>
      <w:szCs w:val="20"/>
    </w:rPr>
  </w:style>
  <w:style w:type="character" w:customStyle="1" w:styleId="Chard">
    <w:name w:val="尾注文本 Char"/>
    <w:link w:val="a1"/>
    <w:semiHidden/>
    <w:qFormat/>
    <w:rPr>
      <w:rFonts w:ascii="宋体" w:hAnsi="Times New Roman"/>
      <w:snapToGrid w:val="0"/>
      <w:color w:val="000000"/>
      <w:sz w:val="28"/>
      <w:szCs w:val="28"/>
    </w:rPr>
  </w:style>
  <w:style w:type="character" w:customStyle="1" w:styleId="afffff9">
    <w:name w:val="样式 红色"/>
    <w:qFormat/>
    <w:rPr>
      <w:rFonts w:eastAsia="宋体"/>
      <w:color w:val="auto"/>
      <w:spacing w:val="14"/>
      <w:w w:val="100"/>
      <w:kern w:val="2"/>
      <w:position w:val="0"/>
    </w:rPr>
  </w:style>
  <w:style w:type="character" w:customStyle="1" w:styleId="tpccontent1">
    <w:name w:val="tpc_content1"/>
    <w:qFormat/>
    <w:rPr>
      <w:sz w:val="20"/>
      <w:szCs w:val="20"/>
    </w:rPr>
  </w:style>
  <w:style w:type="paragraph" w:customStyle="1" w:styleId="31">
    <w:name w:val="样式 标题 3 + 右侧:  1 字符"/>
    <w:basedOn w:val="30"/>
    <w:qFormat/>
    <w:pPr>
      <w:keepNext/>
      <w:keepLines/>
      <w:numPr>
        <w:ilvl w:val="0"/>
        <w:numId w:val="8"/>
      </w:numPr>
      <w:tabs>
        <w:tab w:val="left" w:pos="210"/>
        <w:tab w:val="left" w:pos="640"/>
      </w:tabs>
      <w:spacing w:before="120" w:after="120"/>
      <w:ind w:leftChars="-66" w:left="2" w:right="-1369" w:hangingChars="57" w:hanging="160"/>
    </w:pPr>
    <w:rPr>
      <w:rFonts w:cs="宋体"/>
      <w:b w:val="0"/>
      <w:kern w:val="2"/>
      <w:szCs w:val="20"/>
    </w:rPr>
  </w:style>
  <w:style w:type="paragraph" w:customStyle="1" w:styleId="CharCharCharCharCharChar">
    <w:name w:val="Char Char Char Char Char Char"/>
    <w:basedOn w:val="a2"/>
    <w:next w:val="aa"/>
    <w:qFormat/>
    <w:pPr>
      <w:spacing w:line="240" w:lineRule="auto"/>
    </w:pPr>
    <w:rPr>
      <w:kern w:val="2"/>
      <w:sz w:val="28"/>
      <w:szCs w:val="28"/>
    </w:rPr>
  </w:style>
  <w:style w:type="character" w:customStyle="1" w:styleId="Char3">
    <w:name w:val="宏文本 Char"/>
    <w:link w:val="aa"/>
    <w:semiHidden/>
    <w:qFormat/>
    <w:rPr>
      <w:rFonts w:ascii="Courier New" w:hAnsi="Courier New" w:cs="Courier New"/>
      <w:kern w:val="2"/>
      <w:sz w:val="24"/>
      <w:szCs w:val="24"/>
      <w:lang w:val="en-US" w:eastAsia="zh-CN" w:bidi="ar-SA"/>
    </w:rPr>
  </w:style>
  <w:style w:type="paragraph" w:customStyle="1" w:styleId="gyy0">
    <w:name w:val="gyy正文"/>
    <w:basedOn w:val="a2"/>
    <w:link w:val="gyyChar0"/>
    <w:qFormat/>
    <w:pPr>
      <w:ind w:firstLine="480"/>
    </w:pPr>
    <w:rPr>
      <w:szCs w:val="24"/>
    </w:rPr>
  </w:style>
  <w:style w:type="character" w:customStyle="1" w:styleId="gyyChar0">
    <w:name w:val="gyy正文 Char"/>
    <w:link w:val="gyy0"/>
    <w:qFormat/>
    <w:rPr>
      <w:rFonts w:ascii="Times New Roman" w:eastAsia="宋体" w:hAnsi="Times New Roman" w:cs="Times New Roman"/>
      <w:sz w:val="24"/>
      <w:szCs w:val="24"/>
    </w:rPr>
  </w:style>
  <w:style w:type="paragraph" w:customStyle="1" w:styleId="gyyCharChar">
    <w:name w:val="gyy正文 Char Char"/>
    <w:basedOn w:val="a2"/>
    <w:link w:val="gyyCharCharChar"/>
    <w:qFormat/>
    <w:pPr>
      <w:ind w:firstLine="480"/>
    </w:pPr>
    <w:rPr>
      <w:szCs w:val="24"/>
    </w:rPr>
  </w:style>
  <w:style w:type="character" w:customStyle="1" w:styleId="gyyCharCharChar">
    <w:name w:val="gyy正文 Char Char Char"/>
    <w:link w:val="gyyCharChar"/>
    <w:qFormat/>
    <w:rPr>
      <w:rFonts w:ascii="Times New Roman" w:eastAsia="宋体" w:hAnsi="Times New Roman" w:cs="Times New Roman"/>
      <w:sz w:val="24"/>
      <w:szCs w:val="24"/>
    </w:rPr>
  </w:style>
  <w:style w:type="paragraph" w:customStyle="1" w:styleId="Char1CharCharCharCharCharChar1">
    <w:name w:val="Char1 Char Char Char Char Char Char1"/>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z w:val="24"/>
      <w:szCs w:val="20"/>
      <w:lang w:eastAsia="en-US"/>
    </w:rPr>
  </w:style>
  <w:style w:type="paragraph" w:customStyle="1" w:styleId="CharCharChar2CharCharCharCharCharChar1CharCharCharChar">
    <w:name w:val="Char Char Char2 Char Char Char Char Char Char1 Char Char Char Char"/>
    <w:basedOn w:val="a2"/>
    <w:qFormat/>
    <w:pPr>
      <w:tabs>
        <w:tab w:val="left" w:pos="2040"/>
      </w:tabs>
      <w:adjustRightInd w:val="0"/>
      <w:snapToGrid w:val="0"/>
      <w:ind w:leftChars="800" w:left="1157" w:hanging="357"/>
    </w:pPr>
    <w:rPr>
      <w:rFonts w:ascii="黑体" w:eastAsia="黑体" w:hAnsi="Tahoma"/>
      <w:kern w:val="2"/>
      <w:sz w:val="30"/>
      <w:szCs w:val="30"/>
    </w:rPr>
  </w:style>
  <w:style w:type="character" w:customStyle="1" w:styleId="Char6">
    <w:name w:val="正文缩进 Char"/>
    <w:link w:val="ad"/>
    <w:qFormat/>
    <w:rPr>
      <w:rFonts w:ascii="Times New Roman" w:eastAsia="宋体" w:hAnsi="Times New Roman" w:cs="Times New Roman"/>
      <w:sz w:val="24"/>
      <w:szCs w:val="20"/>
    </w:rPr>
  </w:style>
  <w:style w:type="paragraph" w:customStyle="1" w:styleId="afffffa">
    <w:name w:val="表格字体"/>
    <w:basedOn w:val="a2"/>
    <w:qFormat/>
    <w:pPr>
      <w:spacing w:line="400" w:lineRule="exact"/>
      <w:jc w:val="center"/>
    </w:pPr>
    <w:rPr>
      <w:rFonts w:ascii="仿宋_GB2312"/>
      <w:spacing w:val="2"/>
      <w:kern w:val="2"/>
      <w:sz w:val="21"/>
      <w:szCs w:val="20"/>
    </w:rPr>
  </w:style>
  <w:style w:type="paragraph" w:customStyle="1" w:styleId="1b">
    <w:name w:val="正文样式1"/>
    <w:basedOn w:val="a2"/>
    <w:qFormat/>
    <w:pPr>
      <w:adjustRightInd w:val="0"/>
      <w:snapToGrid w:val="0"/>
      <w:ind w:firstLine="482"/>
      <w:textAlignment w:val="baseline"/>
    </w:pPr>
    <w:rPr>
      <w:snapToGrid w:val="0"/>
      <w:spacing w:val="10"/>
      <w:szCs w:val="24"/>
    </w:rPr>
  </w:style>
  <w:style w:type="paragraph" w:customStyle="1" w:styleId="CharCharCharCharCharCharCharCharCharChar">
    <w:name w:val="Char Char Char Char Char Char Char Char Char Char"/>
    <w:basedOn w:val="a2"/>
    <w:qFormat/>
    <w:pPr>
      <w:tabs>
        <w:tab w:val="left" w:pos="2040"/>
      </w:tabs>
      <w:spacing w:after="160" w:line="240" w:lineRule="exact"/>
      <w:ind w:leftChars="800" w:left="2040" w:hangingChars="200" w:hanging="360"/>
      <w:jc w:val="left"/>
    </w:pPr>
    <w:rPr>
      <w:rFonts w:ascii="Verdana" w:hAnsi="Verdana"/>
      <w:szCs w:val="20"/>
      <w:lang w:eastAsia="en-US"/>
    </w:rPr>
  </w:style>
  <w:style w:type="paragraph" w:customStyle="1" w:styleId="Char1CharCharChar">
    <w:name w:val="Char1 Char Char Char"/>
    <w:basedOn w:val="4"/>
    <w:next w:val="a2"/>
    <w:semiHidden/>
    <w:qFormat/>
    <w:pPr>
      <w:keepNext/>
      <w:keepLines/>
      <w:tabs>
        <w:tab w:val="left" w:pos="360"/>
        <w:tab w:val="left" w:pos="864"/>
      </w:tabs>
      <w:spacing w:before="240" w:after="160" w:line="240" w:lineRule="exact"/>
      <w:ind w:left="864" w:hanging="864"/>
      <w:jc w:val="left"/>
    </w:pPr>
    <w:rPr>
      <w:rFonts w:ascii="Verdana" w:hAnsi="Verdana"/>
      <w:bCs w:val="0"/>
      <w:spacing w:val="14"/>
      <w:sz w:val="24"/>
      <w:szCs w:val="20"/>
      <w:lang w:eastAsia="en-US"/>
    </w:rPr>
  </w:style>
  <w:style w:type="character" w:customStyle="1" w:styleId="Charf1">
    <w:name w:val="副标题 Char"/>
    <w:link w:val="afa"/>
    <w:uiPriority w:val="11"/>
    <w:qFormat/>
    <w:rPr>
      <w:rFonts w:ascii="Arial" w:eastAsia="宋体" w:hAnsi="Arial" w:cs="Arial"/>
      <w:b/>
      <w:bCs/>
      <w:color w:val="000000"/>
      <w:kern w:val="28"/>
      <w:sz w:val="32"/>
      <w:szCs w:val="32"/>
    </w:rPr>
  </w:style>
  <w:style w:type="character" w:customStyle="1" w:styleId="Char4">
    <w:name w:val="注释标题 Char"/>
    <w:link w:val="ab"/>
    <w:semiHidden/>
    <w:qFormat/>
    <w:rPr>
      <w:rFonts w:ascii="宋体" w:eastAsia="宋体" w:hAnsi="宋体" w:cs="Times New Roman"/>
      <w:color w:val="000000"/>
      <w:szCs w:val="21"/>
    </w:rPr>
  </w:style>
  <w:style w:type="paragraph" w:customStyle="1" w:styleId="xl88">
    <w:name w:val="xl88"/>
    <w:basedOn w:val="a2"/>
    <w:qFormat/>
    <w:pPr>
      <w:pBdr>
        <w:left w:val="single" w:sz="8" w:space="0" w:color="auto"/>
        <w:right w:val="single" w:sz="4" w:space="0" w:color="auto"/>
      </w:pBdr>
      <w:spacing w:before="100" w:beforeAutospacing="1" w:after="100" w:afterAutospacing="1" w:line="240" w:lineRule="auto"/>
      <w:jc w:val="center"/>
    </w:pPr>
    <w:rPr>
      <w:rFonts w:ascii="宋体" w:hAnsi="宋体" w:cs="宋体"/>
      <w:sz w:val="20"/>
      <w:szCs w:val="20"/>
    </w:rPr>
  </w:style>
  <w:style w:type="character" w:customStyle="1" w:styleId="1CharChar1">
    <w:name w:val="正文1 Char Char1"/>
    <w:qFormat/>
    <w:rPr>
      <w:rFonts w:ascii="宋体" w:eastAsia="宋体" w:hAnsi="宋体"/>
      <w:b/>
      <w:kern w:val="2"/>
      <w:sz w:val="24"/>
      <w:szCs w:val="24"/>
      <w:lang w:val="en-US" w:eastAsia="zh-CN" w:bidi="ar-SA"/>
    </w:rPr>
  </w:style>
  <w:style w:type="paragraph" w:customStyle="1" w:styleId="CharCharCharCharCharChar1">
    <w:name w:val="Char Char Char Char Char Char1"/>
    <w:basedOn w:val="a2"/>
    <w:next w:val="aa"/>
    <w:qFormat/>
    <w:pPr>
      <w:spacing w:line="240" w:lineRule="auto"/>
    </w:pPr>
    <w:rPr>
      <w:kern w:val="2"/>
      <w:sz w:val="28"/>
      <w:szCs w:val="28"/>
    </w:rPr>
  </w:style>
  <w:style w:type="paragraph" w:customStyle="1" w:styleId="a1CharCharChar">
    <w:name w:val="a1 Char Char Char"/>
    <w:basedOn w:val="a2"/>
    <w:next w:val="23"/>
    <w:qFormat/>
    <w:pPr>
      <w:spacing w:line="240" w:lineRule="auto"/>
    </w:pPr>
    <w:rPr>
      <w:rFonts w:ascii="Arial" w:hAnsi="Arial"/>
      <w:kern w:val="2"/>
      <w:sz w:val="32"/>
      <w:szCs w:val="32"/>
    </w:rPr>
  </w:style>
  <w:style w:type="character" w:customStyle="1" w:styleId="Char5">
    <w:name w:val="电子邮件签名 Char"/>
    <w:link w:val="ac"/>
    <w:semiHidden/>
    <w:qFormat/>
    <w:rPr>
      <w:rFonts w:ascii="宋体" w:eastAsia="宋体" w:hAnsi="宋体" w:cs="Times New Roman"/>
      <w:color w:val="000000"/>
      <w:szCs w:val="21"/>
    </w:rPr>
  </w:style>
  <w:style w:type="paragraph" w:customStyle="1" w:styleId="afffffb">
    <w:name w:val="样式 题注"/>
    <w:basedOn w:val="ae"/>
    <w:semiHidden/>
    <w:qFormat/>
    <w:rPr>
      <w:rFonts w:eastAsia="宋体"/>
      <w:b/>
      <w:spacing w:val="14"/>
      <w:kern w:val="2"/>
      <w:sz w:val="24"/>
    </w:rPr>
  </w:style>
  <w:style w:type="paragraph" w:customStyle="1" w:styleId="3a">
    <w:name w:val="方案标题3"/>
    <w:basedOn w:val="2f0"/>
    <w:next w:val="4105"/>
    <w:link w:val="3Char2"/>
    <w:qFormat/>
    <w:pPr>
      <w:numPr>
        <w:ilvl w:val="0"/>
        <w:numId w:val="0"/>
      </w:numPr>
      <w:tabs>
        <w:tab w:val="left" w:pos="795"/>
      </w:tabs>
      <w:ind w:left="795" w:hanging="720"/>
      <w:jc w:val="left"/>
      <w:outlineLvl w:val="2"/>
    </w:pPr>
    <w:rPr>
      <w:rFonts w:ascii="宋体" w:eastAsia="宋体"/>
      <w:snapToGrid w:val="0"/>
      <w:sz w:val="24"/>
      <w:lang w:val="zh-CN"/>
    </w:rPr>
  </w:style>
  <w:style w:type="paragraph" w:customStyle="1" w:styleId="2f0">
    <w:name w:val="方案标题2"/>
    <w:basedOn w:val="2"/>
    <w:qFormat/>
    <w:pPr>
      <w:keepNext/>
      <w:keepLines/>
      <w:tabs>
        <w:tab w:val="left" w:pos="540"/>
      </w:tabs>
      <w:spacing w:before="300" w:line="432" w:lineRule="auto"/>
      <w:ind w:left="607" w:hanging="607"/>
    </w:pPr>
    <w:rPr>
      <w:rFonts w:ascii="黑体" w:eastAsia="黑体" w:hAnsi="Arial"/>
      <w:b w:val="0"/>
      <w:spacing w:val="12"/>
      <w:sz w:val="28"/>
      <w:szCs w:val="28"/>
    </w:rPr>
  </w:style>
  <w:style w:type="paragraph" w:customStyle="1" w:styleId="4105">
    <w:name w:val="方案标题4 + 段前: 1 行 段后: 0.5 行"/>
    <w:basedOn w:val="a2"/>
    <w:qFormat/>
    <w:pPr>
      <w:keepNext/>
      <w:keepLines/>
      <w:numPr>
        <w:ilvl w:val="3"/>
        <w:numId w:val="9"/>
      </w:numPr>
      <w:adjustRightInd w:val="0"/>
      <w:snapToGrid w:val="0"/>
      <w:spacing w:before="240"/>
      <w:outlineLvl w:val="3"/>
    </w:pPr>
    <w:rPr>
      <w:rFonts w:ascii="Arial" w:eastAsia="华文楷体" w:hAnsi="Arial" w:cs="宋体"/>
      <w:spacing w:val="12"/>
      <w:kern w:val="2"/>
      <w:szCs w:val="28"/>
    </w:rPr>
  </w:style>
  <w:style w:type="paragraph" w:customStyle="1" w:styleId="afffffc">
    <w:name w:val="方案正文样式"/>
    <w:basedOn w:val="a2"/>
    <w:link w:val="Charf9"/>
    <w:qFormat/>
    <w:pPr>
      <w:adjustRightInd w:val="0"/>
      <w:snapToGrid w:val="0"/>
      <w:spacing w:line="408" w:lineRule="auto"/>
      <w:ind w:firstLine="454"/>
      <w:textAlignment w:val="baseline"/>
    </w:pPr>
    <w:rPr>
      <w:rFonts w:ascii="宋体" w:hAnsi="宋体"/>
      <w:snapToGrid w:val="0"/>
      <w:szCs w:val="24"/>
    </w:rPr>
  </w:style>
  <w:style w:type="character" w:customStyle="1" w:styleId="Charf9">
    <w:name w:val="方案正文样式 Char"/>
    <w:link w:val="afffffc"/>
    <w:qFormat/>
    <w:rPr>
      <w:rFonts w:ascii="宋体" w:eastAsia="宋体" w:hAnsi="宋体" w:cs="Times New Roman"/>
      <w:snapToGrid w:val="0"/>
      <w:kern w:val="0"/>
      <w:sz w:val="24"/>
      <w:szCs w:val="24"/>
    </w:rPr>
  </w:style>
  <w:style w:type="paragraph" w:customStyle="1" w:styleId="1">
    <w:name w:val="方案标题1 + 段前"/>
    <w:basedOn w:val="a2"/>
    <w:qFormat/>
    <w:pPr>
      <w:keepNext/>
      <w:keepLines/>
      <w:numPr>
        <w:numId w:val="9"/>
      </w:numPr>
      <w:adjustRightInd w:val="0"/>
      <w:snapToGrid w:val="0"/>
      <w:spacing w:before="400"/>
      <w:ind w:left="431" w:hanging="431"/>
      <w:jc w:val="left"/>
      <w:outlineLvl w:val="0"/>
    </w:pPr>
    <w:rPr>
      <w:rFonts w:ascii="黑体" w:eastAsia="黑体" w:cs="宋体"/>
      <w:bCs/>
      <w:spacing w:val="12"/>
      <w:kern w:val="44"/>
      <w:sz w:val="30"/>
      <w:szCs w:val="30"/>
    </w:rPr>
  </w:style>
  <w:style w:type="character" w:customStyle="1" w:styleId="3Char2">
    <w:name w:val="方案标题3 Char"/>
    <w:link w:val="3a"/>
    <w:qFormat/>
    <w:rPr>
      <w:rFonts w:ascii="宋体" w:eastAsia="宋体" w:hAnsi="Arial" w:cs="Times New Roman"/>
      <w:bCs/>
      <w:snapToGrid w:val="0"/>
      <w:spacing w:val="12"/>
      <w:kern w:val="0"/>
      <w:sz w:val="24"/>
      <w:szCs w:val="28"/>
      <w:lang w:val="zh-CN"/>
    </w:rPr>
  </w:style>
  <w:style w:type="paragraph" w:customStyle="1" w:styleId="Char14">
    <w:name w:val="Char1"/>
    <w:basedOn w:val="a2"/>
    <w:qFormat/>
    <w:pPr>
      <w:spacing w:after="160" w:line="240" w:lineRule="exact"/>
      <w:jc w:val="left"/>
    </w:pPr>
    <w:rPr>
      <w:rFonts w:ascii="Verdana" w:hAnsi="Verdana"/>
      <w:szCs w:val="20"/>
      <w:lang w:eastAsia="en-US"/>
    </w:rPr>
  </w:style>
  <w:style w:type="character" w:customStyle="1" w:styleId="Charfa">
    <w:name w:val="正文 Char"/>
    <w:qFormat/>
    <w:rPr>
      <w:spacing w:val="0"/>
      <w:kern w:val="2"/>
    </w:rPr>
  </w:style>
  <w:style w:type="paragraph" w:customStyle="1" w:styleId="1c">
    <w:name w:val="无间隔1"/>
    <w:basedOn w:val="aff6"/>
    <w:uiPriority w:val="1"/>
    <w:qFormat/>
    <w:pPr>
      <w:adjustRightInd w:val="0"/>
      <w:snapToGrid w:val="0"/>
      <w:spacing w:beforeLines="0" w:afterLines="0"/>
    </w:pPr>
    <w:rPr>
      <w:b w:val="0"/>
      <w:snapToGrid w:val="0"/>
      <w:sz w:val="18"/>
      <w:szCs w:val="24"/>
    </w:rPr>
  </w:style>
  <w:style w:type="paragraph" w:customStyle="1" w:styleId="gyy6">
    <w:name w:val="gyy表名图名"/>
    <w:basedOn w:val="a2"/>
    <w:link w:val="gyyChar1"/>
    <w:qFormat/>
    <w:pPr>
      <w:spacing w:before="120" w:after="60" w:line="240" w:lineRule="auto"/>
      <w:jc w:val="center"/>
    </w:pPr>
    <w:rPr>
      <w:rFonts w:eastAsia="黑体"/>
      <w:szCs w:val="24"/>
    </w:rPr>
  </w:style>
  <w:style w:type="character" w:customStyle="1" w:styleId="gyyChar1">
    <w:name w:val="gyy表名图名 Char"/>
    <w:link w:val="gyy6"/>
    <w:qFormat/>
    <w:rPr>
      <w:rFonts w:ascii="Times New Roman" w:eastAsia="黑体" w:hAnsi="Times New Roman" w:cs="Times New Roman"/>
      <w:sz w:val="24"/>
      <w:szCs w:val="24"/>
    </w:rPr>
  </w:style>
  <w:style w:type="paragraph" w:customStyle="1" w:styleId="afffffd">
    <w:name w:val="图片"/>
    <w:basedOn w:val="a2"/>
    <w:qFormat/>
    <w:pPr>
      <w:adjustRightInd w:val="0"/>
      <w:snapToGrid w:val="0"/>
      <w:spacing w:beforeLines="25" w:afterLines="25"/>
      <w:jc w:val="center"/>
    </w:pPr>
    <w:rPr>
      <w:rFonts w:eastAsia="黑体"/>
      <w:b/>
      <w:kern w:val="2"/>
      <w:sz w:val="21"/>
      <w:szCs w:val="24"/>
    </w:rPr>
  </w:style>
  <w:style w:type="table" w:customStyle="1" w:styleId="afffffe">
    <w:name w:val="表格！"/>
    <w:basedOn w:val="a4"/>
    <w:qFormat/>
    <w:pPr>
      <w:adjustRightInd w:val="0"/>
      <w:snapToGrid w:val="0"/>
      <w:jc w:val="center"/>
    </w:pPr>
    <w:rPr>
      <w:snapToGrid w:val="0"/>
      <w:kern w:val="18"/>
      <w:sz w:val="18"/>
      <w:szCs w:val="24"/>
    </w:rPr>
    <w:tblPr>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jc w:val="center"/>
    </w:trPr>
    <w:tcPr>
      <w:vAlign w:val="center"/>
    </w:tcPr>
  </w:style>
  <w:style w:type="paragraph" w:customStyle="1" w:styleId="CharCharCharChar1">
    <w:name w:val="Char Char Char Char"/>
    <w:basedOn w:val="a2"/>
    <w:qFormat/>
    <w:pPr>
      <w:spacing w:line="240" w:lineRule="auto"/>
    </w:pPr>
    <w:rPr>
      <w:kern w:val="2"/>
      <w:sz w:val="21"/>
      <w:szCs w:val="24"/>
    </w:rPr>
  </w:style>
  <w:style w:type="paragraph" w:customStyle="1" w:styleId="CharCharCharCharCharCharChar">
    <w:name w:val="Char Char Char Char Char Char Char"/>
    <w:basedOn w:val="a2"/>
    <w:qFormat/>
    <w:pPr>
      <w:spacing w:line="240" w:lineRule="auto"/>
    </w:pPr>
    <w:rPr>
      <w:rFonts w:ascii="Tahoma" w:hAnsi="Tahoma"/>
      <w:kern w:val="2"/>
      <w:szCs w:val="20"/>
    </w:rPr>
  </w:style>
  <w:style w:type="table" w:customStyle="1" w:styleId="wj">
    <w:name w:val="wj+表格"/>
    <w:basedOn w:val="a4"/>
    <w:qFormat/>
    <w:pPr>
      <w:jc w:val="center"/>
    </w:pPr>
    <w:tblPr>
      <w:jc w:val="center"/>
      <w:tblInd w:w="0" w:type="dxa"/>
      <w:tblBorders>
        <w:top w:val="single" w:sz="12" w:space="0" w:color="auto"/>
        <w:bottom w:val="single" w:sz="12" w:space="0" w:color="auto"/>
        <w:insideH w:val="single" w:sz="2" w:space="0" w:color="auto"/>
        <w:insideV w:val="single" w:sz="2" w:space="0" w:color="auto"/>
      </w:tblBorders>
      <w:tblCellMar>
        <w:top w:w="0" w:type="dxa"/>
        <w:left w:w="108" w:type="dxa"/>
        <w:bottom w:w="0" w:type="dxa"/>
        <w:right w:w="108" w:type="dxa"/>
      </w:tblCellMar>
    </w:tblPr>
    <w:trPr>
      <w:jc w:val="center"/>
    </w:trPr>
    <w:tcPr>
      <w:vAlign w:val="center"/>
    </w:tcPr>
  </w:style>
  <w:style w:type="paragraph" w:customStyle="1" w:styleId="TOC1">
    <w:name w:val="TOC 标题1"/>
    <w:basedOn w:val="10"/>
    <w:next w:val="a2"/>
    <w:uiPriority w:val="39"/>
    <w:qFormat/>
    <w:pPr>
      <w:keepNext/>
      <w:keepLines/>
      <w:numPr>
        <w:numId w:val="0"/>
      </w:numPr>
      <w:spacing w:line="276" w:lineRule="auto"/>
      <w:jc w:val="left"/>
      <w:outlineLvl w:val="9"/>
    </w:pPr>
    <w:rPr>
      <w:rFonts w:ascii="Cambria" w:hAnsi="Cambria"/>
      <w:color w:val="365F91"/>
      <w:sz w:val="28"/>
      <w:szCs w:val="28"/>
    </w:rPr>
  </w:style>
  <w:style w:type="paragraph" w:customStyle="1" w:styleId="affffff">
    <w:name w:val="插图"/>
    <w:basedOn w:val="a2"/>
    <w:qFormat/>
    <w:pPr>
      <w:adjustRightInd w:val="0"/>
      <w:snapToGrid w:val="0"/>
      <w:spacing w:beforeLines="25" w:afterLines="25"/>
      <w:jc w:val="center"/>
    </w:pPr>
    <w:rPr>
      <w:rFonts w:eastAsia="黑体"/>
      <w:b/>
      <w:kern w:val="2"/>
      <w:sz w:val="21"/>
    </w:rPr>
  </w:style>
  <w:style w:type="paragraph" w:customStyle="1" w:styleId="1d">
    <w:name w:val="引用1"/>
    <w:basedOn w:val="a2"/>
    <w:next w:val="a2"/>
    <w:link w:val="Charfb"/>
    <w:uiPriority w:val="29"/>
    <w:qFormat/>
    <w:pPr>
      <w:spacing w:line="240" w:lineRule="auto"/>
    </w:pPr>
    <w:rPr>
      <w:i/>
      <w:iCs/>
      <w:color w:val="000000"/>
      <w:sz w:val="20"/>
      <w:szCs w:val="20"/>
    </w:rPr>
  </w:style>
  <w:style w:type="character" w:customStyle="1" w:styleId="Charfb">
    <w:name w:val="引用 Char"/>
    <w:link w:val="1d"/>
    <w:uiPriority w:val="29"/>
    <w:qFormat/>
    <w:rPr>
      <w:rFonts w:ascii="Times New Roman" w:eastAsia="宋体" w:hAnsi="Times New Roman" w:cs="Times New Roman"/>
      <w:i/>
      <w:iCs/>
      <w:color w:val="000000"/>
      <w:szCs w:val="20"/>
    </w:rPr>
  </w:style>
  <w:style w:type="character" w:customStyle="1" w:styleId="1e">
    <w:name w:val="不明显强调1"/>
    <w:uiPriority w:val="19"/>
    <w:qFormat/>
    <w:rPr>
      <w:i/>
      <w:iCs/>
      <w:color w:val="808080"/>
    </w:rPr>
  </w:style>
  <w:style w:type="character" w:customStyle="1" w:styleId="1f">
    <w:name w:val="明显强调1"/>
    <w:uiPriority w:val="21"/>
    <w:qFormat/>
    <w:rPr>
      <w:b/>
      <w:bCs/>
      <w:i/>
      <w:iCs/>
      <w:color w:val="4F81BD"/>
    </w:rPr>
  </w:style>
  <w:style w:type="character" w:customStyle="1" w:styleId="1f0">
    <w:name w:val="不明显参考1"/>
    <w:uiPriority w:val="31"/>
    <w:qFormat/>
    <w:rPr>
      <w:smallCaps/>
      <w:color w:val="C0504D"/>
      <w:u w:val="single"/>
    </w:rPr>
  </w:style>
  <w:style w:type="character" w:customStyle="1" w:styleId="1f1">
    <w:name w:val="明显参考1"/>
    <w:uiPriority w:val="32"/>
    <w:qFormat/>
    <w:rPr>
      <w:b/>
      <w:bCs/>
      <w:smallCaps/>
      <w:color w:val="C0504D"/>
      <w:spacing w:val="5"/>
      <w:u w:val="single"/>
    </w:rPr>
  </w:style>
  <w:style w:type="character" w:customStyle="1" w:styleId="1f2">
    <w:name w:val="书籍标题1"/>
    <w:uiPriority w:val="33"/>
    <w:qFormat/>
    <w:rPr>
      <w:b/>
      <w:bCs/>
      <w:smallCaps/>
      <w:spacing w:val="5"/>
    </w:rPr>
  </w:style>
  <w:style w:type="paragraph" w:customStyle="1" w:styleId="1f3">
    <w:name w:val="表1"/>
    <w:basedOn w:val="a2"/>
    <w:link w:val="1Char2"/>
    <w:qFormat/>
    <w:pPr>
      <w:spacing w:beforeLines="50" w:line="240" w:lineRule="auto"/>
      <w:jc w:val="center"/>
    </w:pPr>
    <w:rPr>
      <w:rFonts w:eastAsia="黑体"/>
      <w:b/>
      <w:sz w:val="20"/>
      <w:szCs w:val="20"/>
    </w:rPr>
  </w:style>
  <w:style w:type="character" w:customStyle="1" w:styleId="1Char2">
    <w:name w:val="表1 Char"/>
    <w:link w:val="1f3"/>
    <w:qFormat/>
    <w:rPr>
      <w:rFonts w:ascii="Times New Roman" w:eastAsia="黑体" w:hAnsi="Times New Roman" w:cs="Times New Roman"/>
      <w:b/>
      <w:szCs w:val="20"/>
    </w:rPr>
  </w:style>
  <w:style w:type="paragraph" w:customStyle="1" w:styleId="1f4">
    <w:name w:val="修订1"/>
    <w:hidden/>
    <w:uiPriority w:val="99"/>
    <w:semiHidden/>
    <w:qFormat/>
    <w:rPr>
      <w:kern w:val="2"/>
      <w:sz w:val="21"/>
    </w:rPr>
  </w:style>
  <w:style w:type="paragraph" w:customStyle="1" w:styleId="Char50">
    <w:name w:val="Char5"/>
    <w:basedOn w:val="a2"/>
    <w:qFormat/>
    <w:rPr>
      <w:rFonts w:ascii="宋体" w:hAnsi="宋体" w:cs="宋体"/>
      <w:kern w:val="2"/>
      <w:szCs w:val="24"/>
    </w:rPr>
  </w:style>
  <w:style w:type="paragraph" w:customStyle="1" w:styleId="Char40">
    <w:name w:val="Char4"/>
    <w:basedOn w:val="a2"/>
    <w:qFormat/>
    <w:rPr>
      <w:rFonts w:ascii="宋体" w:hAnsi="宋体" w:cs="宋体"/>
      <w:kern w:val="2"/>
      <w:szCs w:val="24"/>
    </w:rPr>
  </w:style>
  <w:style w:type="paragraph" w:customStyle="1" w:styleId="affffff0">
    <w:name w:val="表格体"/>
    <w:basedOn w:val="a2"/>
    <w:qFormat/>
    <w:pPr>
      <w:adjustRightInd w:val="0"/>
      <w:snapToGrid w:val="0"/>
      <w:spacing w:line="240" w:lineRule="auto"/>
      <w:jc w:val="center"/>
    </w:pPr>
    <w:rPr>
      <w:bCs/>
      <w:kern w:val="2"/>
      <w:sz w:val="21"/>
      <w:szCs w:val="24"/>
    </w:rPr>
  </w:style>
  <w:style w:type="paragraph" w:customStyle="1" w:styleId="Char31">
    <w:name w:val="Char3"/>
    <w:basedOn w:val="a2"/>
    <w:qFormat/>
    <w:rPr>
      <w:rFonts w:ascii="宋体" w:hAnsi="宋体" w:cs="宋体"/>
      <w:kern w:val="2"/>
      <w:szCs w:val="24"/>
    </w:rPr>
  </w:style>
  <w:style w:type="paragraph" w:customStyle="1" w:styleId="Char22">
    <w:name w:val="Char2"/>
    <w:basedOn w:val="a2"/>
    <w:qFormat/>
    <w:rPr>
      <w:rFonts w:ascii="宋体" w:hAnsi="宋体" w:cs="宋体"/>
      <w:kern w:val="2"/>
      <w:szCs w:val="24"/>
    </w:rPr>
  </w:style>
  <w:style w:type="paragraph" w:customStyle="1" w:styleId="Char80">
    <w:name w:val="Char8"/>
    <w:basedOn w:val="a2"/>
    <w:qFormat/>
    <w:rPr>
      <w:rFonts w:ascii="宋体" w:hAnsi="宋体" w:cs="宋体"/>
      <w:kern w:val="2"/>
      <w:szCs w:val="24"/>
    </w:rPr>
  </w:style>
  <w:style w:type="paragraph" w:customStyle="1" w:styleId="Char70">
    <w:name w:val="Char7"/>
    <w:basedOn w:val="a2"/>
    <w:qFormat/>
    <w:rPr>
      <w:rFonts w:ascii="宋体" w:hAnsi="宋体" w:cs="宋体"/>
      <w:kern w:val="2"/>
      <w:szCs w:val="24"/>
    </w:rPr>
  </w:style>
  <w:style w:type="paragraph" w:customStyle="1" w:styleId="Char60">
    <w:name w:val="Char6"/>
    <w:basedOn w:val="a2"/>
    <w:qFormat/>
    <w:rPr>
      <w:rFonts w:ascii="宋体" w:hAnsi="宋体" w:cs="宋体"/>
      <w:kern w:val="2"/>
      <w:szCs w:val="24"/>
    </w:rPr>
  </w:style>
  <w:style w:type="paragraph" w:customStyle="1" w:styleId="Char90">
    <w:name w:val="Char9"/>
    <w:basedOn w:val="a2"/>
    <w:qFormat/>
    <w:rPr>
      <w:rFonts w:ascii="宋体" w:hAnsi="宋体" w:cs="宋体"/>
      <w:kern w:val="2"/>
      <w:szCs w:val="24"/>
    </w:rPr>
  </w:style>
  <w:style w:type="paragraph" w:customStyle="1" w:styleId="Char100">
    <w:name w:val="Char10"/>
    <w:basedOn w:val="a2"/>
    <w:qFormat/>
    <w:rPr>
      <w:rFonts w:ascii="宋体" w:hAnsi="宋体" w:cs="宋体"/>
      <w:kern w:val="2"/>
      <w:szCs w:val="24"/>
    </w:rPr>
  </w:style>
  <w:style w:type="paragraph" w:customStyle="1" w:styleId="affffff1">
    <w:name w:val="图片说明"/>
    <w:basedOn w:val="a2"/>
    <w:next w:val="a2"/>
    <w:qFormat/>
    <w:pPr>
      <w:adjustRightInd w:val="0"/>
      <w:snapToGrid w:val="0"/>
      <w:spacing w:afterLines="25"/>
      <w:jc w:val="center"/>
    </w:pPr>
    <w:rPr>
      <w:rFonts w:eastAsia="黑体"/>
      <w:b/>
      <w:snapToGrid w:val="0"/>
      <w:sz w:val="21"/>
      <w:szCs w:val="24"/>
    </w:rPr>
  </w:style>
  <w:style w:type="paragraph" w:customStyle="1" w:styleId="affffff2">
    <w:name w:val="文章正文"/>
    <w:basedOn w:val="a2"/>
    <w:qFormat/>
    <w:pPr>
      <w:ind w:leftChars="200" w:left="420" w:firstLine="560"/>
    </w:pPr>
    <w:rPr>
      <w:rFonts w:ascii="宋体" w:hAnsi="宋体"/>
      <w:kern w:val="2"/>
      <w:sz w:val="28"/>
      <w:szCs w:val="24"/>
    </w:rPr>
  </w:style>
  <w:style w:type="character" w:customStyle="1" w:styleId="Char">
    <w:name w:val="批注主题 Char"/>
    <w:link w:val="a6"/>
    <w:uiPriority w:val="99"/>
    <w:semiHidden/>
    <w:qFormat/>
    <w:rPr>
      <w:rFonts w:ascii="Times New Roman" w:eastAsia="宋体" w:hAnsi="Times New Roman" w:cs="Times New Roman"/>
      <w:b/>
      <w:bCs/>
      <w:spacing w:val="14"/>
      <w:sz w:val="24"/>
      <w:szCs w:val="24"/>
    </w:rPr>
  </w:style>
  <w:style w:type="paragraph" w:customStyle="1" w:styleId="2f1">
    <w:name w:val="样式 宋体 首行缩进:  2 字符"/>
    <w:basedOn w:val="a2"/>
    <w:qFormat/>
    <w:pPr>
      <w:ind w:firstLine="480"/>
    </w:pPr>
    <w:rPr>
      <w:rFonts w:ascii="宋体" w:hAnsi="宋体"/>
      <w:kern w:val="2"/>
      <w:sz w:val="28"/>
      <w:szCs w:val="20"/>
    </w:rPr>
  </w:style>
  <w:style w:type="table" w:customStyle="1" w:styleId="1f5">
    <w:name w:val="网格型1"/>
    <w:basedOn w:val="a4"/>
    <w:uiPriority w:val="59"/>
    <w:qFormat/>
    <w:pPr>
      <w:spacing w:beforeAutospacing="1" w:afterAutospacing="1"/>
      <w:jc w:val="both"/>
    </w:pPr>
    <w:rPr>
      <w:kern w:val="2"/>
      <w:sz w:val="21"/>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unhideWhenUsed/>
    <w:qFormat/>
    <w:pPr>
      <w:widowControl w:val="0"/>
    </w:pPr>
    <w:rPr>
      <w:sz w:val="22"/>
      <w:szCs w:val="22"/>
      <w:lang w:eastAsia="en-US"/>
    </w:rPr>
    <w:tblPr>
      <w:tblCellMar>
        <w:top w:w="0" w:type="dxa"/>
        <w:left w:w="0" w:type="dxa"/>
        <w:bottom w:w="0" w:type="dxa"/>
        <w:right w:w="0" w:type="dxa"/>
      </w:tblCellMar>
    </w:tblPr>
  </w:style>
  <w:style w:type="paragraph" w:customStyle="1" w:styleId="TableParagraph">
    <w:name w:val="Table Paragraph"/>
    <w:basedOn w:val="a2"/>
    <w:uiPriority w:val="1"/>
    <w:qFormat/>
    <w:pPr>
      <w:spacing w:line="240" w:lineRule="auto"/>
      <w:jc w:val="left"/>
    </w:pPr>
    <w:rPr>
      <w:rFonts w:ascii="Calibri" w:hAnsi="Calibri"/>
      <w:sz w:val="22"/>
      <w:lang w:eastAsia="en-US"/>
    </w:rPr>
  </w:style>
  <w:style w:type="paragraph" w:customStyle="1" w:styleId="affffff3">
    <w:name w:val="表文"/>
    <w:basedOn w:val="a2"/>
    <w:link w:val="Char23"/>
    <w:qFormat/>
    <w:pPr>
      <w:autoSpaceDE w:val="0"/>
      <w:autoSpaceDN w:val="0"/>
      <w:adjustRightInd w:val="0"/>
      <w:spacing w:before="20" w:line="240" w:lineRule="auto"/>
      <w:jc w:val="left"/>
      <w:textAlignment w:val="baseline"/>
    </w:pPr>
    <w:rPr>
      <w:sz w:val="21"/>
      <w:szCs w:val="24"/>
    </w:rPr>
  </w:style>
  <w:style w:type="character" w:customStyle="1" w:styleId="Char23">
    <w:name w:val="表文 Char2"/>
    <w:link w:val="affffff3"/>
    <w:qFormat/>
    <w:rPr>
      <w:rFonts w:ascii="Times New Roman" w:hAnsi="Times New Roman"/>
      <w:sz w:val="21"/>
      <w:szCs w:val="24"/>
    </w:rPr>
  </w:style>
  <w:style w:type="paragraph" w:customStyle="1" w:styleId="111">
    <w:name w:val="样式 左侧:  1 字符 右侧:  1 字符1"/>
    <w:basedOn w:val="a2"/>
    <w:semiHidden/>
    <w:qFormat/>
    <w:pPr>
      <w:tabs>
        <w:tab w:val="left" w:pos="6660"/>
        <w:tab w:val="left" w:pos="8370"/>
      </w:tabs>
      <w:adjustRightInd w:val="0"/>
      <w:ind w:rightChars="-15" w:right="-36" w:firstLine="480"/>
    </w:pPr>
    <w:rPr>
      <w:rFonts w:cs="宋体"/>
      <w:kern w:val="2"/>
      <w:szCs w:val="20"/>
    </w:rPr>
  </w:style>
  <w:style w:type="character" w:customStyle="1" w:styleId="Char30">
    <w:name w:val="表名 Char3"/>
    <w:link w:val="afffb"/>
    <w:qFormat/>
    <w:rPr>
      <w:rFonts w:ascii="黑体" w:eastAsia="黑体" w:hAnsi="Times New Roman"/>
      <w:b/>
      <w:kern w:val="2"/>
      <w:sz w:val="24"/>
      <w:szCs w:val="24"/>
    </w:rPr>
  </w:style>
  <w:style w:type="paragraph" w:customStyle="1" w:styleId="3b">
    <w:name w:val="正文3"/>
    <w:next w:val="a2"/>
    <w:link w:val="3Char3"/>
    <w:qFormat/>
    <w:pPr>
      <w:widowControl w:val="0"/>
      <w:tabs>
        <w:tab w:val="left" w:pos="6660"/>
      </w:tabs>
      <w:spacing w:line="360" w:lineRule="auto"/>
      <w:ind w:firstLineChars="187" w:firstLine="449"/>
    </w:pPr>
    <w:rPr>
      <w:rFonts w:ascii="宋体"/>
      <w:kern w:val="2"/>
      <w:sz w:val="24"/>
      <w:szCs w:val="24"/>
    </w:rPr>
  </w:style>
  <w:style w:type="character" w:customStyle="1" w:styleId="3Char3">
    <w:name w:val="正文3 Char"/>
    <w:link w:val="3b"/>
    <w:qFormat/>
    <w:rPr>
      <w:rFonts w:ascii="宋体" w:hAnsi="Times New Roman"/>
      <w:kern w:val="2"/>
      <w:sz w:val="24"/>
      <w:szCs w:val="24"/>
    </w:rPr>
  </w:style>
  <w:style w:type="character" w:customStyle="1" w:styleId="CharChar3">
    <w:name w:val="我的正文 Char Char"/>
    <w:link w:val="Charfc"/>
    <w:qFormat/>
    <w:rPr>
      <w:kern w:val="2"/>
      <w:sz w:val="24"/>
      <w:szCs w:val="24"/>
    </w:rPr>
  </w:style>
  <w:style w:type="paragraph" w:customStyle="1" w:styleId="Charfc">
    <w:name w:val="我的正文 Char"/>
    <w:basedOn w:val="a2"/>
    <w:link w:val="CharChar3"/>
    <w:qFormat/>
    <w:rPr>
      <w:rFonts w:ascii="Calibri" w:hAnsi="Calibri"/>
      <w:kern w:val="2"/>
      <w:szCs w:val="24"/>
    </w:rPr>
  </w:style>
  <w:style w:type="character" w:customStyle="1" w:styleId="xybChar">
    <w:name w:val="xyb自建正文 Char"/>
    <w:link w:val="xyb"/>
    <w:qFormat/>
    <w:rPr>
      <w:rFonts w:ascii="宋体" w:hAnsi="宋体" w:cs="宋体"/>
      <w:spacing w:val="-2"/>
      <w:sz w:val="24"/>
      <w:szCs w:val="24"/>
    </w:rPr>
  </w:style>
  <w:style w:type="paragraph" w:customStyle="1" w:styleId="xyb">
    <w:name w:val="xyb自建正文"/>
    <w:basedOn w:val="a2"/>
    <w:link w:val="xybChar"/>
    <w:qFormat/>
    <w:pPr>
      <w:tabs>
        <w:tab w:val="left" w:pos="1440"/>
        <w:tab w:val="left" w:pos="8280"/>
      </w:tabs>
      <w:ind w:firstLine="472"/>
    </w:pPr>
    <w:rPr>
      <w:rFonts w:ascii="宋体" w:hAnsi="宋体" w:cs="宋体"/>
      <w:spacing w:val="-2"/>
      <w:szCs w:val="24"/>
    </w:rPr>
  </w:style>
  <w:style w:type="character" w:customStyle="1" w:styleId="font21">
    <w:name w:val="font21"/>
    <w:basedOn w:val="a3"/>
    <w:qFormat/>
    <w:rPr>
      <w:rFonts w:ascii="宋体" w:eastAsia="宋体" w:hAnsi="宋体" w:hint="eastAsia"/>
      <w:color w:val="000000"/>
      <w:sz w:val="18"/>
      <w:szCs w:val="18"/>
      <w:u w:val="none"/>
    </w:rPr>
  </w:style>
  <w:style w:type="character" w:customStyle="1" w:styleId="font31">
    <w:name w:val="font31"/>
    <w:basedOn w:val="a3"/>
    <w:qFormat/>
    <w:rPr>
      <w:rFonts w:ascii="Times New Roman" w:hAnsi="Times New Roman" w:cs="Times New Roman" w:hint="default"/>
      <w:color w:val="000000"/>
      <w:sz w:val="24"/>
      <w:szCs w:val="24"/>
      <w:u w:val="none"/>
      <w:vertAlign w:val="superscript"/>
    </w:rPr>
  </w:style>
  <w:style w:type="paragraph" w:customStyle="1" w:styleId="affffff4">
    <w:name w:val="表 文"/>
    <w:basedOn w:val="a2"/>
    <w:link w:val="affffff5"/>
    <w:qFormat/>
    <w:pPr>
      <w:adjustRightInd w:val="0"/>
      <w:snapToGrid w:val="0"/>
      <w:spacing w:before="40" w:after="40" w:line="240" w:lineRule="auto"/>
      <w:ind w:firstLineChars="0" w:firstLine="0"/>
      <w:jc w:val="center"/>
    </w:pPr>
    <w:rPr>
      <w:color w:val="000000"/>
      <w:sz w:val="18"/>
      <w:szCs w:val="18"/>
    </w:rPr>
  </w:style>
  <w:style w:type="character" w:customStyle="1" w:styleId="affffff5">
    <w:name w:val="表 文 字符"/>
    <w:basedOn w:val="a3"/>
    <w:link w:val="affffff4"/>
    <w:qFormat/>
    <w:rPr>
      <w:rFonts w:ascii="Times New Roman" w:hAnsi="Times New Roman"/>
      <w:color w:val="000000"/>
      <w:sz w:val="18"/>
      <w:szCs w:val="18"/>
    </w:rPr>
  </w:style>
  <w:style w:type="paragraph" w:customStyle="1" w:styleId="2f2">
    <w:name w:val="无间隔2"/>
    <w:uiPriority w:val="1"/>
    <w:qFormat/>
    <w:pPr>
      <w:widowControl w:val="0"/>
      <w:spacing w:line="360" w:lineRule="auto"/>
      <w:ind w:firstLineChars="200" w:firstLine="200"/>
      <w:jc w:val="both"/>
    </w:pPr>
    <w:rPr>
      <w:rFonts w:eastAsia="仿宋_GB2312"/>
      <w:b/>
      <w:sz w:val="24"/>
      <w:szCs w:val="22"/>
    </w:rPr>
  </w:style>
  <w:style w:type="table" w:customStyle="1" w:styleId="affffff6">
    <w:name w:val="水保正式表格"/>
    <w:basedOn w:val="a4"/>
    <w:uiPriority w:val="99"/>
    <w:qFormat/>
    <w:pPr>
      <w:adjustRightInd w:val="0"/>
      <w:snapToGrid w:val="0"/>
      <w:spacing w:before="40" w:after="40"/>
      <w:jc w:val="center"/>
    </w:pPr>
    <w:rPr>
      <w:sz w:val="18"/>
    </w:rPr>
    <w:tblPr>
      <w:jc w:val="center"/>
      <w:tblInd w:w="0" w:type="dxa"/>
      <w:tblBorders>
        <w:top w:val="single" w:sz="12" w:space="0" w:color="auto"/>
        <w:bottom w:val="single" w:sz="12" w:space="0" w:color="auto"/>
        <w:insideH w:val="single" w:sz="4" w:space="0" w:color="auto"/>
        <w:insideV w:val="single" w:sz="4" w:space="0" w:color="auto"/>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11111-">
    <w:name w:val="11111表-格"/>
    <w:basedOn w:val="a2"/>
    <w:link w:val="11111-Char"/>
    <w:qFormat/>
    <w:pPr>
      <w:adjustRightInd w:val="0"/>
      <w:snapToGrid w:val="0"/>
      <w:spacing w:before="40" w:after="40" w:line="240" w:lineRule="auto"/>
      <w:ind w:firstLineChars="0" w:firstLine="0"/>
      <w:jc w:val="center"/>
    </w:pPr>
    <w:rPr>
      <w:color w:val="000000"/>
      <w:sz w:val="18"/>
      <w:szCs w:val="18"/>
    </w:rPr>
  </w:style>
  <w:style w:type="character" w:customStyle="1" w:styleId="11111-Char">
    <w:name w:val="11111表-格 Char"/>
    <w:basedOn w:val="a3"/>
    <w:link w:val="11111-"/>
    <w:qFormat/>
    <w:rPr>
      <w:rFonts w:ascii="Times New Roman" w:hAnsi="Times New Roman"/>
      <w:color w:val="000000"/>
      <w:sz w:val="18"/>
      <w:szCs w:val="18"/>
    </w:rPr>
  </w:style>
  <w:style w:type="character" w:customStyle="1" w:styleId="2CharChar">
    <w:name w:val="样式 首行缩进:  2 字符 Char Char"/>
    <w:link w:val="2f"/>
    <w:qFormat/>
    <w:rPr>
      <w:rFonts w:ascii="Times New Roman" w:hAnsi="Times New Roman" w:cs="宋体"/>
      <w:kern w:val="2"/>
      <w:sz w:val="24"/>
    </w:rPr>
  </w:style>
  <w:style w:type="character" w:customStyle="1" w:styleId="Char20">
    <w:name w:val="表格文字 Char2"/>
    <w:link w:val="affc"/>
    <w:qFormat/>
    <w:rPr>
      <w:rFonts w:ascii="Times New Roman" w:hAnsi="Times New Roman"/>
      <w:snapToGrid w:val="0"/>
      <w:sz w:val="21"/>
    </w:rPr>
  </w:style>
  <w:style w:type="paragraph" w:customStyle="1" w:styleId="-">
    <w:name w:val="表-格"/>
    <w:basedOn w:val="a2"/>
    <w:link w:val="-Char"/>
    <w:qFormat/>
    <w:pPr>
      <w:adjustRightInd w:val="0"/>
      <w:snapToGrid w:val="0"/>
      <w:spacing w:before="40" w:after="40" w:line="240" w:lineRule="auto"/>
      <w:ind w:firstLineChars="0" w:firstLine="0"/>
      <w:jc w:val="center"/>
    </w:pPr>
    <w:rPr>
      <w:color w:val="000000"/>
      <w:sz w:val="18"/>
      <w:szCs w:val="18"/>
    </w:rPr>
  </w:style>
  <w:style w:type="character" w:customStyle="1" w:styleId="-Char">
    <w:name w:val="表-格 Char"/>
    <w:link w:val="-"/>
    <w:qFormat/>
    <w:rPr>
      <w:rFonts w:ascii="Times New Roman" w:hAnsi="Times New Roman"/>
      <w:color w:val="000000"/>
      <w:sz w:val="18"/>
      <w:szCs w:val="18"/>
    </w:rPr>
  </w:style>
  <w:style w:type="paragraph" w:customStyle="1" w:styleId="affffff7">
    <w:name w:val="表题"/>
    <w:basedOn w:val="a2"/>
    <w:link w:val="Charfd"/>
    <w:qFormat/>
    <w:pPr>
      <w:widowControl w:val="0"/>
      <w:ind w:firstLineChars="0" w:firstLine="0"/>
      <w:jc w:val="center"/>
    </w:pPr>
    <w:rPr>
      <w:b/>
      <w:kern w:val="2"/>
      <w:szCs w:val="28"/>
    </w:rPr>
  </w:style>
  <w:style w:type="character" w:customStyle="1" w:styleId="Charfd">
    <w:name w:val="表题 Char"/>
    <w:link w:val="affffff7"/>
    <w:qFormat/>
    <w:rPr>
      <w:rFonts w:ascii="Times New Roman" w:eastAsia="仿宋_GB2312" w:hAnsi="Times New Roman"/>
      <w:b/>
      <w:kern w:val="2"/>
      <w:sz w:val="24"/>
      <w:szCs w:val="28"/>
    </w:rPr>
  </w:style>
  <w:style w:type="paragraph" w:customStyle="1" w:styleId="Default">
    <w:name w:val="Default"/>
    <w:qFormat/>
    <w:pPr>
      <w:widowControl w:val="0"/>
      <w:autoSpaceDE w:val="0"/>
      <w:autoSpaceDN w:val="0"/>
      <w:adjustRightInd w:val="0"/>
    </w:pPr>
    <w:rPr>
      <w:rFonts w:ascii="宋体" w:hAnsi="宋体" w:cs="宋体"/>
      <w:color w:val="000000"/>
      <w:sz w:val="24"/>
      <w:szCs w:val="24"/>
    </w:rPr>
  </w:style>
  <w:style w:type="paragraph" w:customStyle="1" w:styleId="1f6">
    <w:name w:val="正文首行缩进1"/>
    <w:basedOn w:val="a2"/>
    <w:qFormat/>
    <w:pPr>
      <w:widowControl w:val="0"/>
      <w:spacing w:after="120" w:line="240" w:lineRule="auto"/>
      <w:ind w:firstLineChars="100" w:firstLine="420"/>
    </w:pPr>
    <w:rPr>
      <w:rFonts w:eastAsia="宋体"/>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817650">
      <w:bodyDiv w:val="1"/>
      <w:marLeft w:val="0"/>
      <w:marRight w:val="0"/>
      <w:marTop w:val="0"/>
      <w:marBottom w:val="0"/>
      <w:divBdr>
        <w:top w:val="none" w:sz="0" w:space="0" w:color="auto"/>
        <w:left w:val="none" w:sz="0" w:space="0" w:color="auto"/>
        <w:bottom w:val="none" w:sz="0" w:space="0" w:color="auto"/>
        <w:right w:val="none" w:sz="0" w:space="0" w:color="auto"/>
      </w:divBdr>
    </w:div>
    <w:div w:id="10814170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image" Target="media/image9.jpeg"/><Relationship Id="rId3" Type="http://schemas.openxmlformats.org/officeDocument/2006/relationships/numbering" Target="numbering.xml"/><Relationship Id="rId21" Type="http://schemas.openxmlformats.org/officeDocument/2006/relationships/image" Target="media/image4.jpe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3.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7.jpeg"/><Relationship Id="rId32" Type="http://schemas.openxmlformats.org/officeDocument/2006/relationships/footer" Target="footer5.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6.jpeg"/><Relationship Id="rId28"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footer" Target="footer4.xml"/><Relationship Id="rId31" Type="http://schemas.openxmlformats.org/officeDocument/2006/relationships/header" Target="header6.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header" Target="header5.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26700;&#38754;\&#26377;&#23439;&#30340;&#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1F852D9-287E-460A-9AA0-60837CBB8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有宏的模板.dotx</Template>
  <TotalTime>2494</TotalTime>
  <Pages>23</Pages>
  <Words>2232</Words>
  <Characters>12723</Characters>
  <Application>Microsoft Office Word</Application>
  <DocSecurity>0</DocSecurity>
  <Lines>106</Lines>
  <Paragraphs>29</Paragraphs>
  <ScaleCrop>false</ScaleCrop>
  <Company>微软中国</Company>
  <LinksUpToDate>false</LinksUpToDate>
  <CharactersWithSpaces>14926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szw</dc:creator>
  <cp:lastModifiedBy>9</cp:lastModifiedBy>
  <cp:revision>26</cp:revision>
  <cp:lastPrinted>2021-02-05T03:14:00Z</cp:lastPrinted>
  <dcterms:created xsi:type="dcterms:W3CDTF">2021-10-26T12:04:00Z</dcterms:created>
  <dcterms:modified xsi:type="dcterms:W3CDTF">2021-10-29T08:42:00Z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2052-10.8.0.6423</vt:lpwstr>
  </property>
</Properties>
</file>