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BB2" w:rsidRPr="002E5A0D" w:rsidRDefault="00045657" w:rsidP="00D90462">
      <w:pPr>
        <w:ind w:firstLineChars="0" w:firstLine="0"/>
        <w:jc w:val="center"/>
        <w:rPr>
          <w:rFonts w:ascii="仿宋_GB2312" w:eastAsia="仿宋_GB2312" w:hAnsi="仿宋"/>
          <w:b/>
          <w:sz w:val="30"/>
          <w:szCs w:val="30"/>
        </w:rPr>
      </w:pPr>
      <w:r>
        <w:rPr>
          <w:rFonts w:ascii="仿宋_GB2312" w:eastAsia="仿宋_GB2312" w:hAnsi="仿宋" w:hint="eastAsia"/>
          <w:b/>
          <w:noProof/>
          <w:sz w:val="30"/>
          <w:szCs w:val="30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748188</wp:posOffset>
            </wp:positionH>
            <wp:positionV relativeFrom="paragraph">
              <wp:posOffset>337664</wp:posOffset>
            </wp:positionV>
            <wp:extent cx="3706180" cy="4015740"/>
            <wp:effectExtent l="171450" t="0" r="160970" b="0"/>
            <wp:wrapNone/>
            <wp:docPr id="2" name="图片 2" descr="D:\谷歌浏览器\ins\工作\2021\甘孜州输变电验收\照片\线路及塔基-(中咱)\IMG_20201022_160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谷歌浏览器\ins\工作\2021\甘孜州输变电验收\照片\线路及塔基-(中咱)\IMG_20201022_1608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6180" cy="40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0462" w:rsidRPr="002E5A0D">
        <w:rPr>
          <w:rFonts w:ascii="仿宋_GB2312" w:eastAsia="仿宋_GB2312" w:hAnsi="仿宋" w:hint="eastAsia"/>
          <w:b/>
          <w:sz w:val="30"/>
          <w:szCs w:val="30"/>
        </w:rPr>
        <w:t>重要水土保持单位工程验收照片</w:t>
      </w: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045657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  <w:r>
        <w:rPr>
          <w:rFonts w:ascii="仿宋_GB2312" w:eastAsia="仿宋_GB2312" w:hAnsi="仿宋"/>
          <w:b/>
          <w:noProof/>
          <w:sz w:val="28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712470</wp:posOffset>
            </wp:positionH>
            <wp:positionV relativeFrom="paragraph">
              <wp:posOffset>350520</wp:posOffset>
            </wp:positionV>
            <wp:extent cx="3780155" cy="4015740"/>
            <wp:effectExtent l="133350" t="0" r="125095" b="0"/>
            <wp:wrapNone/>
            <wp:docPr id="1" name="图片 3" descr="D:\谷歌浏览器\ins\工作\2021\甘孜州输变电验收\照片\线路及塔基-(中咱)\IMG_20201022_161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谷歌浏览器\ins\工作\2021\甘孜州输变电验收\照片\线路及塔基-(中咱)\IMG_20201022_1611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0155" cy="40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045657" w:rsidP="00045657">
      <w:pPr>
        <w:tabs>
          <w:tab w:val="left" w:pos="3660"/>
        </w:tabs>
        <w:ind w:firstLineChars="0" w:firstLine="0"/>
        <w:rPr>
          <w:rFonts w:ascii="仿宋_GB2312" w:eastAsia="仿宋_GB2312" w:hAnsi="仿宋"/>
          <w:b/>
          <w:sz w:val="28"/>
        </w:rPr>
      </w:pPr>
      <w:r>
        <w:rPr>
          <w:rFonts w:ascii="仿宋_GB2312" w:eastAsia="仿宋_GB2312" w:hAnsi="仿宋"/>
          <w:b/>
          <w:sz w:val="28"/>
        </w:rPr>
        <w:tab/>
      </w: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2E5A0D" w:rsidRDefault="002E5A0D" w:rsidP="00045657">
      <w:pPr>
        <w:tabs>
          <w:tab w:val="left" w:pos="2575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sz w:val="28"/>
        </w:rPr>
        <w:tab/>
      </w:r>
      <w:r w:rsidR="00045657">
        <w:rPr>
          <w:rFonts w:ascii="仿宋_GB2312" w:eastAsia="仿宋_GB2312" w:hAnsi="仿宋" w:hint="eastAsia"/>
          <w:b/>
          <w:sz w:val="24"/>
        </w:rPr>
        <w:t>塔基临时覆盖、平整及恢复</w:t>
      </w:r>
    </w:p>
    <w:p w:rsidR="002E5A0D" w:rsidRDefault="00045657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noProof/>
          <w:sz w:val="24"/>
        </w:rPr>
        <w:lastRenderedPageBreak/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729494</wp:posOffset>
            </wp:positionH>
            <wp:positionV relativeFrom="paragraph">
              <wp:posOffset>76200</wp:posOffset>
            </wp:positionV>
            <wp:extent cx="3902710" cy="4038600"/>
            <wp:effectExtent l="95250" t="0" r="59690" b="0"/>
            <wp:wrapNone/>
            <wp:docPr id="4" name="图片 4" descr="D:\谷歌浏览器\ins\工作\2021\甘孜州输变电验收\照片\线路及塔基-(中咱)\IMG_20201022_161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谷歌浏览器\ins\工作\2021\甘孜州输变电验收\照片\线路及塔基-(中咱)\IMG_20201022_1612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271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2E5A0D" w:rsidRDefault="002E5A0D" w:rsidP="002E5A0D">
      <w:pPr>
        <w:tabs>
          <w:tab w:val="left" w:pos="34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45657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  <w:r>
        <w:rPr>
          <w:rFonts w:ascii="仿宋_GB2312" w:eastAsia="仿宋_GB2312" w:hAnsi="仿宋"/>
          <w:b/>
          <w:noProof/>
          <w:sz w:val="28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716280</wp:posOffset>
            </wp:positionH>
            <wp:positionV relativeFrom="paragraph">
              <wp:posOffset>259080</wp:posOffset>
            </wp:positionV>
            <wp:extent cx="3937000" cy="4046220"/>
            <wp:effectExtent l="76200" t="0" r="63500" b="0"/>
            <wp:wrapNone/>
            <wp:docPr id="5" name="图片 5" descr="D:\谷歌浏览器\ins\工作\2021\甘孜州输变电验收\照片\线路及塔基-(中咱)\IMG_20201022_161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谷歌浏览器\ins\工作\2021\甘孜州输变电验收\照片\线路及塔基-(中咱)\IMG_20201022_16155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37000" cy="404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15F5" w:rsidRDefault="00DD1907" w:rsidP="00DD1907">
      <w:pPr>
        <w:tabs>
          <w:tab w:val="left" w:pos="3684"/>
        </w:tabs>
        <w:ind w:firstLineChars="0" w:firstLine="0"/>
        <w:rPr>
          <w:rFonts w:ascii="仿宋_GB2312" w:eastAsia="仿宋_GB2312" w:hAnsi="仿宋"/>
          <w:b/>
          <w:sz w:val="28"/>
        </w:rPr>
      </w:pPr>
      <w:r>
        <w:rPr>
          <w:rFonts w:ascii="仿宋_GB2312" w:eastAsia="仿宋_GB2312" w:hAnsi="仿宋"/>
          <w:b/>
          <w:sz w:val="28"/>
        </w:rPr>
        <w:tab/>
      </w: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0115F5" w:rsidRDefault="000115F5" w:rsidP="00D90462">
      <w:pPr>
        <w:ind w:firstLineChars="0" w:firstLine="0"/>
        <w:jc w:val="center"/>
        <w:rPr>
          <w:rFonts w:ascii="仿宋_GB2312" w:eastAsia="仿宋_GB2312" w:hAnsi="仿宋"/>
          <w:b/>
          <w:sz w:val="28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DD1907" w:rsidP="00045657">
      <w:pPr>
        <w:tabs>
          <w:tab w:val="left" w:pos="2867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sz w:val="24"/>
        </w:rPr>
        <w:tab/>
      </w:r>
      <w:r w:rsidR="00045657">
        <w:rPr>
          <w:rFonts w:ascii="仿宋_GB2312" w:eastAsia="仿宋_GB2312" w:hAnsi="仿宋" w:hint="eastAsia"/>
          <w:b/>
          <w:sz w:val="24"/>
        </w:rPr>
        <w:t>塔基临时覆盖、平整及恢复</w:t>
      </w: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Pr="00B03CB1" w:rsidRDefault="00324D6D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noProof/>
          <w:sz w:val="24"/>
        </w:rPr>
        <w:lastRenderedPageBreak/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182880</wp:posOffset>
            </wp:positionV>
            <wp:extent cx="4042410" cy="3581400"/>
            <wp:effectExtent l="19050" t="0" r="0" b="0"/>
            <wp:wrapNone/>
            <wp:docPr id="8" name="图片 6" descr="D:\谷歌浏览器\ins\工作\2021\甘孜州输变电验收\照片\线路及塔基-(中咱)\IMG_20201022_1517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谷歌浏览器\ins\工作\2021\甘孜州输变电验收\照片\线路及塔基-(中咱)\IMG_20201022_15174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324D6D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noProof/>
          <w:sz w:val="24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274320</wp:posOffset>
            </wp:positionV>
            <wp:extent cx="4042410" cy="4099560"/>
            <wp:effectExtent l="19050" t="0" r="0" b="0"/>
            <wp:wrapNone/>
            <wp:docPr id="9" name="图片 7" descr="D:\谷歌浏览器\ins\工作\2021\甘孜州输变电验收\照片\线路及塔基-(中咱)\IMG_20201022_152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谷歌浏览器\ins\工作\2021\甘孜州输变电验收\照片\线路及塔基-(中咱)\IMG_20201022_15265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409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4969A0" w:rsidRDefault="004969A0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F21A85" w:rsidRDefault="00F21A85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F21A85" w:rsidRDefault="00F21A85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F21A85" w:rsidRDefault="00F21A85" w:rsidP="004969A0">
      <w:pPr>
        <w:tabs>
          <w:tab w:val="left" w:pos="3108"/>
        </w:tabs>
        <w:ind w:firstLineChars="0" w:firstLine="0"/>
        <w:rPr>
          <w:rFonts w:ascii="仿宋_GB2312" w:eastAsia="仿宋_GB2312" w:hAnsi="仿宋"/>
          <w:b/>
          <w:sz w:val="24"/>
        </w:rPr>
      </w:pPr>
    </w:p>
    <w:p w:rsidR="00F21A85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  <w:r>
        <w:rPr>
          <w:rFonts w:ascii="仿宋_GB2312" w:eastAsia="仿宋_GB2312" w:hAnsi="仿宋"/>
          <w:b/>
          <w:sz w:val="24"/>
        </w:rPr>
        <w:tab/>
      </w:r>
      <w:r>
        <w:rPr>
          <w:rFonts w:ascii="仿宋_GB2312" w:eastAsia="仿宋_GB2312" w:hAnsi="仿宋" w:hint="eastAsia"/>
          <w:b/>
          <w:sz w:val="24"/>
        </w:rPr>
        <w:t>线路走向</w:t>
      </w: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  <w:r>
        <w:rPr>
          <w:rFonts w:ascii="仿宋_GB2312" w:eastAsia="仿宋_GB2312" w:hAnsi="仿宋" w:hint="eastAsia"/>
          <w:b/>
          <w:noProof/>
          <w:sz w:val="24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7620</wp:posOffset>
            </wp:positionV>
            <wp:extent cx="4042410" cy="3596640"/>
            <wp:effectExtent l="19050" t="0" r="0" b="0"/>
            <wp:wrapNone/>
            <wp:docPr id="10" name="图片 8" descr="D:\谷歌浏览器\ins\工作\2021\甘孜州输变电验收\照片\线路及塔基-(中咱)\IMG_20201024_12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谷歌浏览器\ins\工作\2021\甘孜州输变电验收\照片\线路及塔基-(中咱)\IMG_20201024_1218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359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  <w:r>
        <w:rPr>
          <w:rFonts w:ascii="仿宋_GB2312" w:eastAsia="仿宋_GB2312" w:hAnsi="仿宋" w:hint="eastAsia"/>
          <w:b/>
          <w:noProof/>
          <w:sz w:val="24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281940</wp:posOffset>
            </wp:positionV>
            <wp:extent cx="4042410" cy="4099560"/>
            <wp:effectExtent l="19050" t="0" r="0" b="0"/>
            <wp:wrapNone/>
            <wp:docPr id="11" name="图片 9" descr="D:\谷歌浏览器\ins\工作\2021\甘孜州输变电验收\照片\线路及塔基-(中咱)\IMG_20201024_122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谷歌浏览器\ins\工作\2021\甘孜州输变电验收\照片\线路及塔基-(中咱)\IMG_20201024_1221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409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 w:hint="eastAsia"/>
          <w:b/>
          <w:sz w:val="24"/>
        </w:rPr>
      </w:pPr>
    </w:p>
    <w:p w:rsidR="00324D6D" w:rsidRDefault="00324D6D" w:rsidP="00324D6D">
      <w:pPr>
        <w:tabs>
          <w:tab w:val="left" w:pos="3613"/>
        </w:tabs>
        <w:ind w:firstLineChars="0" w:firstLine="0"/>
        <w:rPr>
          <w:rFonts w:ascii="仿宋_GB2312" w:eastAsia="仿宋_GB2312" w:hAnsi="仿宋"/>
          <w:b/>
          <w:sz w:val="24"/>
        </w:rPr>
      </w:pPr>
      <w:r>
        <w:rPr>
          <w:rFonts w:ascii="仿宋_GB2312" w:eastAsia="仿宋_GB2312" w:hAnsi="仿宋"/>
          <w:b/>
          <w:sz w:val="24"/>
        </w:rPr>
        <w:tab/>
        <w:t>线路走向</w:t>
      </w:r>
    </w:p>
    <w:sectPr w:rsidR="00324D6D" w:rsidSect="00F15BB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4902" w:rsidRDefault="000C4902" w:rsidP="00927CBF">
      <w:pPr>
        <w:spacing w:line="240" w:lineRule="auto"/>
        <w:ind w:firstLine="420"/>
      </w:pPr>
      <w:r>
        <w:separator/>
      </w:r>
    </w:p>
  </w:endnote>
  <w:endnote w:type="continuationSeparator" w:id="0">
    <w:p w:rsidR="000C4902" w:rsidRDefault="000C4902" w:rsidP="00927CBF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6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6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6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4902" w:rsidRDefault="000C4902" w:rsidP="00927CBF">
      <w:pPr>
        <w:spacing w:line="240" w:lineRule="auto"/>
        <w:ind w:firstLine="420"/>
      </w:pPr>
      <w:r>
        <w:separator/>
      </w:r>
    </w:p>
  </w:footnote>
  <w:footnote w:type="continuationSeparator" w:id="0">
    <w:p w:rsidR="000C4902" w:rsidRDefault="000C4902" w:rsidP="00927CBF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5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5"/>
      <w:ind w:firstLine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7CBF" w:rsidRDefault="00927CBF">
    <w:pPr>
      <w:pStyle w:val="a5"/>
      <w:ind w:firstLine="360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90462"/>
    <w:rsid w:val="000115F5"/>
    <w:rsid w:val="00045657"/>
    <w:rsid w:val="00087F10"/>
    <w:rsid w:val="000965BA"/>
    <w:rsid w:val="000C4902"/>
    <w:rsid w:val="000F1C89"/>
    <w:rsid w:val="000F3FED"/>
    <w:rsid w:val="0010439B"/>
    <w:rsid w:val="001108A1"/>
    <w:rsid w:val="001164FC"/>
    <w:rsid w:val="001567D8"/>
    <w:rsid w:val="00182D7A"/>
    <w:rsid w:val="001F0D22"/>
    <w:rsid w:val="001F186E"/>
    <w:rsid w:val="00223307"/>
    <w:rsid w:val="00233DE4"/>
    <w:rsid w:val="002502E5"/>
    <w:rsid w:val="00251447"/>
    <w:rsid w:val="00251B50"/>
    <w:rsid w:val="00296606"/>
    <w:rsid w:val="002E5A0D"/>
    <w:rsid w:val="003154AC"/>
    <w:rsid w:val="00324D6D"/>
    <w:rsid w:val="00363F78"/>
    <w:rsid w:val="00383C2C"/>
    <w:rsid w:val="00410F1D"/>
    <w:rsid w:val="004327A7"/>
    <w:rsid w:val="004969A0"/>
    <w:rsid w:val="004A374F"/>
    <w:rsid w:val="004E0BFA"/>
    <w:rsid w:val="004E6E25"/>
    <w:rsid w:val="00532E92"/>
    <w:rsid w:val="0055618D"/>
    <w:rsid w:val="005802F8"/>
    <w:rsid w:val="005A27BE"/>
    <w:rsid w:val="005B514F"/>
    <w:rsid w:val="006639EE"/>
    <w:rsid w:val="0069678C"/>
    <w:rsid w:val="006A3E59"/>
    <w:rsid w:val="006C4C89"/>
    <w:rsid w:val="006C78B8"/>
    <w:rsid w:val="007578A3"/>
    <w:rsid w:val="00791E87"/>
    <w:rsid w:val="007D093C"/>
    <w:rsid w:val="007F13BF"/>
    <w:rsid w:val="008233BB"/>
    <w:rsid w:val="00824A3A"/>
    <w:rsid w:val="00826B14"/>
    <w:rsid w:val="00863E01"/>
    <w:rsid w:val="00865E68"/>
    <w:rsid w:val="008947A3"/>
    <w:rsid w:val="00927CBF"/>
    <w:rsid w:val="009567C4"/>
    <w:rsid w:val="009F320F"/>
    <w:rsid w:val="009F6194"/>
    <w:rsid w:val="00AD0329"/>
    <w:rsid w:val="00AE499D"/>
    <w:rsid w:val="00AE6C69"/>
    <w:rsid w:val="00B03CB1"/>
    <w:rsid w:val="00B206DA"/>
    <w:rsid w:val="00C00348"/>
    <w:rsid w:val="00C04A8B"/>
    <w:rsid w:val="00C62BAE"/>
    <w:rsid w:val="00CC768F"/>
    <w:rsid w:val="00CE3A79"/>
    <w:rsid w:val="00D0451D"/>
    <w:rsid w:val="00D44F56"/>
    <w:rsid w:val="00D84C01"/>
    <w:rsid w:val="00D8768B"/>
    <w:rsid w:val="00D90462"/>
    <w:rsid w:val="00DD1907"/>
    <w:rsid w:val="00DE5DE8"/>
    <w:rsid w:val="00E00B97"/>
    <w:rsid w:val="00E33B6E"/>
    <w:rsid w:val="00E41A62"/>
    <w:rsid w:val="00E46E61"/>
    <w:rsid w:val="00E479E0"/>
    <w:rsid w:val="00E64E12"/>
    <w:rsid w:val="00EB4AF3"/>
    <w:rsid w:val="00ED7D71"/>
    <w:rsid w:val="00F1045D"/>
    <w:rsid w:val="00F15BB2"/>
    <w:rsid w:val="00F21A85"/>
    <w:rsid w:val="00FB0567"/>
    <w:rsid w:val="00FE7F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CBF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90462"/>
    <w:pPr>
      <w:spacing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90462"/>
    <w:rPr>
      <w:sz w:val="18"/>
      <w:szCs w:val="18"/>
    </w:rPr>
  </w:style>
  <w:style w:type="table" w:styleId="a4">
    <w:name w:val="Table Grid"/>
    <w:basedOn w:val="a1"/>
    <w:uiPriority w:val="59"/>
    <w:rsid w:val="00D9046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927C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927CBF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927CB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927CBF"/>
    <w:rPr>
      <w:sz w:val="18"/>
      <w:szCs w:val="18"/>
    </w:rPr>
  </w:style>
  <w:style w:type="table" w:customStyle="1" w:styleId="1">
    <w:name w:val="网格型1"/>
    <w:basedOn w:val="a1"/>
    <w:next w:val="a4"/>
    <w:uiPriority w:val="59"/>
    <w:rsid w:val="00927CBF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网格型2"/>
    <w:basedOn w:val="a1"/>
    <w:next w:val="a4"/>
    <w:uiPriority w:val="59"/>
    <w:rsid w:val="00927CBF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jpeg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4</Pages>
  <Words>24</Words>
  <Characters>142</Characters>
  <Application>Microsoft Office Word</Application>
  <DocSecurity>0</DocSecurity>
  <Lines>1</Lines>
  <Paragraphs>1</Paragraphs>
  <ScaleCrop>false</ScaleCrop>
  <Company/>
  <LinksUpToDate>false</LinksUpToDate>
  <CharactersWithSpaces>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</dc:creator>
  <cp:keywords/>
  <dc:description/>
  <cp:lastModifiedBy>高僖</cp:lastModifiedBy>
  <cp:revision>15</cp:revision>
  <dcterms:created xsi:type="dcterms:W3CDTF">2019-12-28T11:35:00Z</dcterms:created>
  <dcterms:modified xsi:type="dcterms:W3CDTF">2021-01-30T08:32:00Z</dcterms:modified>
</cp:coreProperties>
</file>